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025F9B" w:rsidRPr="002E6464" w:rsidTr="00FA54FA">
        <w:trPr>
          <w:trHeight w:val="1824"/>
        </w:trPr>
        <w:tc>
          <w:tcPr>
            <w:tcW w:w="9606" w:type="dxa"/>
            <w:gridSpan w:val="2"/>
            <w:tcBorders>
              <w:bottom w:val="single" w:sz="4" w:space="0" w:color="auto"/>
            </w:tcBorders>
          </w:tcPr>
          <w:p w:rsidR="000345E2" w:rsidRDefault="009A3FDA" w:rsidP="003D6DCC">
            <w:pPr>
              <w:pStyle w:val="Haupttitel"/>
              <w:rPr>
                <w:lang w:val="fr-CH"/>
              </w:rPr>
            </w:pPr>
            <w:r>
              <w:rPr>
                <w:lang w:val="fr-CH"/>
              </w:rPr>
              <w:t>A</w:t>
            </w:r>
            <w:r w:rsidR="00925D42" w:rsidRPr="00904A1E">
              <w:rPr>
                <w:lang w:val="fr-CH"/>
              </w:rPr>
              <w:t>nalyse d’impact sur</w:t>
            </w:r>
            <w:r w:rsidR="00925D42" w:rsidRPr="00541660">
              <w:rPr>
                <w:lang w:val="fr-CH"/>
              </w:rPr>
              <w:t xml:space="preserve"> l’égalité</w:t>
            </w:r>
            <w:r w:rsidR="00925D42" w:rsidRPr="00687622">
              <w:rPr>
                <w:lang w:val="fr-CH"/>
              </w:rPr>
              <w:t xml:space="preserve"> </w:t>
            </w:r>
            <w:r>
              <w:rPr>
                <w:lang w:val="fr-CH"/>
              </w:rPr>
              <w:t xml:space="preserve">entre femmes et hommes </w:t>
            </w:r>
            <w:r w:rsidR="00387DF6" w:rsidRPr="00687622">
              <w:rPr>
                <w:lang w:val="fr-CH"/>
              </w:rPr>
              <w:t>dans le</w:t>
            </w:r>
            <w:r>
              <w:rPr>
                <w:lang w:val="fr-CH"/>
              </w:rPr>
              <w:t>s projets</w:t>
            </w:r>
            <w:r w:rsidR="00387DF6" w:rsidRPr="00687622">
              <w:rPr>
                <w:lang w:val="fr-CH"/>
              </w:rPr>
              <w:t xml:space="preserve"> législatif</w:t>
            </w:r>
            <w:r>
              <w:rPr>
                <w:lang w:val="fr-CH"/>
              </w:rPr>
              <w:t>s</w:t>
            </w:r>
          </w:p>
          <w:p w:rsidR="000345E2" w:rsidRDefault="000345E2" w:rsidP="003D6DCC">
            <w:pPr>
              <w:pStyle w:val="Haupttitel"/>
              <w:rPr>
                <w:lang w:val="fr-CH"/>
              </w:rPr>
            </w:pPr>
          </w:p>
          <w:p w:rsidR="00025F9B" w:rsidRPr="003D6DCC" w:rsidRDefault="00387DF6" w:rsidP="003D6DCC">
            <w:pPr>
              <w:pStyle w:val="Haupttitel"/>
              <w:rPr>
                <w:lang w:val="fr-CH"/>
              </w:rPr>
            </w:pPr>
            <w:r w:rsidRPr="003D6DCC">
              <w:rPr>
                <w:sz w:val="28"/>
                <w:szCs w:val="28"/>
                <w:lang w:val="fr-CH"/>
              </w:rPr>
              <w:t>Rapport</w:t>
            </w:r>
          </w:p>
          <w:p w:rsidR="002F19C0" w:rsidRPr="009A3FDA" w:rsidRDefault="002F19C0" w:rsidP="000345E2">
            <w:pPr>
              <w:pStyle w:val="TitelEinfhrung"/>
              <w:spacing w:line="240" w:lineRule="auto"/>
              <w:jc w:val="both"/>
              <w:rPr>
                <w:rFonts w:ascii="Arial" w:hAnsi="Arial"/>
                <w:b w:val="0"/>
                <w:i w:val="0"/>
                <w:sz w:val="22"/>
                <w:lang w:val="fr-CH"/>
              </w:rPr>
            </w:pPr>
            <w:r w:rsidRPr="009A3FDA">
              <w:rPr>
                <w:rFonts w:ascii="Arial" w:hAnsi="Arial"/>
                <w:b w:val="0"/>
                <w:i w:val="0"/>
                <w:sz w:val="22"/>
                <w:lang w:val="fr-CH"/>
              </w:rPr>
              <w:t>Ce document est destiné à faciliter la ré</w:t>
            </w:r>
            <w:r w:rsidR="00245A59" w:rsidRPr="009A3FDA">
              <w:rPr>
                <w:rFonts w:ascii="Arial" w:hAnsi="Arial"/>
                <w:b w:val="0"/>
                <w:i w:val="0"/>
                <w:sz w:val="22"/>
                <w:lang w:val="fr-CH"/>
              </w:rPr>
              <w:t>daction du rapport relatif à l’analyse d’impact sur l’égalité dans le processus législatif. Les questions à examiner sont expliquées et illustrées par des exemples dans le « guide relatif à l’analyse d’impact sur l’égalité dans le processus législatif »</w:t>
            </w:r>
          </w:p>
          <w:p w:rsidR="002F19C0" w:rsidRPr="00712D02" w:rsidRDefault="002F19C0" w:rsidP="00B810E7">
            <w:pPr>
              <w:rPr>
                <w:lang w:val="fr-CH"/>
              </w:rPr>
            </w:pPr>
          </w:p>
        </w:tc>
      </w:tr>
      <w:tr w:rsidR="00194847" w:rsidRPr="002E6464" w:rsidTr="00FA54FA">
        <w:tc>
          <w:tcPr>
            <w:tcW w:w="9606" w:type="dxa"/>
            <w:gridSpan w:val="2"/>
            <w:tcBorders>
              <w:top w:val="single" w:sz="4" w:space="0" w:color="auto"/>
              <w:left w:val="single" w:sz="4" w:space="0" w:color="auto"/>
              <w:bottom w:val="single" w:sz="4" w:space="0" w:color="auto"/>
              <w:right w:val="single" w:sz="4" w:space="0" w:color="auto"/>
            </w:tcBorders>
          </w:tcPr>
          <w:p w:rsidR="00194847" w:rsidRPr="00387DF6" w:rsidRDefault="00387DF6" w:rsidP="00B92561">
            <w:pPr>
              <w:rPr>
                <w:b/>
                <w:sz w:val="28"/>
                <w:szCs w:val="28"/>
                <w:lang w:val="fr-CH"/>
              </w:rPr>
            </w:pPr>
            <w:r w:rsidRPr="00387DF6">
              <w:rPr>
                <w:b/>
                <w:sz w:val="28"/>
                <w:szCs w:val="28"/>
                <w:lang w:val="fr-CH"/>
              </w:rPr>
              <w:t>Etape 1.</w:t>
            </w:r>
            <w:r w:rsidRPr="00387DF6">
              <w:rPr>
                <w:sz w:val="28"/>
                <w:szCs w:val="28"/>
                <w:lang w:val="fr-CH"/>
              </w:rPr>
              <w:t xml:space="preserve"> Exposé de la situation générale de départ et identification des groupes de personnes concernés</w:t>
            </w:r>
          </w:p>
        </w:tc>
      </w:tr>
      <w:tr w:rsidR="00025F9B" w:rsidRPr="000D7098" w:rsidTr="00FA54FA">
        <w:tc>
          <w:tcPr>
            <w:tcW w:w="5070" w:type="dxa"/>
            <w:tcBorders>
              <w:top w:val="single" w:sz="4" w:space="0" w:color="auto"/>
              <w:left w:val="single" w:sz="4" w:space="0" w:color="auto"/>
              <w:bottom w:val="single" w:sz="4" w:space="0" w:color="auto"/>
              <w:right w:val="single" w:sz="4" w:space="0" w:color="auto"/>
            </w:tcBorders>
          </w:tcPr>
          <w:p w:rsidR="00025F9B" w:rsidRPr="00387DF6" w:rsidRDefault="00025F9B" w:rsidP="00662559">
            <w:pPr>
              <w:spacing w:line="260" w:lineRule="atLeast"/>
              <w:rPr>
                <w:b/>
                <w:lang w:val="fr-CH"/>
              </w:rPr>
            </w:pPr>
            <w:r w:rsidRPr="00387DF6">
              <w:rPr>
                <w:b/>
                <w:lang w:val="fr-CH"/>
              </w:rPr>
              <w:t xml:space="preserve">1.1. </w:t>
            </w:r>
            <w:r w:rsidR="00387DF6" w:rsidRPr="00387DF6">
              <w:rPr>
                <w:b/>
                <w:lang w:val="fr-CH"/>
              </w:rPr>
              <w:t>Situation de départ en général</w:t>
            </w:r>
          </w:p>
          <w:p w:rsidR="00025F9B" w:rsidRPr="00387DF6" w:rsidRDefault="00966D6B" w:rsidP="00662559">
            <w:pPr>
              <w:pStyle w:val="LeitfrageEinleitung"/>
              <w:spacing w:before="0" w:line="260" w:lineRule="atLeast"/>
              <w:rPr>
                <w:sz w:val="22"/>
                <w:lang w:val="fr-CH"/>
              </w:rPr>
            </w:pPr>
            <w:r w:rsidRPr="00966D6B">
              <w:rPr>
                <w:sz w:val="22"/>
                <w:lang w:val="fr-CH"/>
              </w:rPr>
              <w:t>L’analyse d’impact sur l’égalité commence par l’exposé de la situation de départ du projet législatif (cf. guide de législation GL 2013, ch. 96 ss). Dans de nombreux cas, celle-ci n’est pas focalisée sur la question de l’égalité.</w:t>
            </w:r>
          </w:p>
          <w:p w:rsidR="00387DF6" w:rsidRPr="000224F2" w:rsidRDefault="00387DF6" w:rsidP="00387DF6">
            <w:pPr>
              <w:pStyle w:val="LeitfrageAufzhlung"/>
              <w:spacing w:before="0" w:line="260" w:lineRule="exact"/>
              <w:ind w:left="284" w:hanging="284"/>
              <w:rPr>
                <w:sz w:val="22"/>
                <w:lang w:val="fr-CH"/>
              </w:rPr>
            </w:pPr>
            <w:r w:rsidRPr="000224F2">
              <w:rPr>
                <w:sz w:val="22"/>
                <w:lang w:val="fr-CH"/>
              </w:rPr>
              <w:t xml:space="preserve">Quel </w:t>
            </w:r>
            <w:r w:rsidRPr="000224F2">
              <w:rPr>
                <w:b/>
                <w:sz w:val="22"/>
                <w:lang w:val="fr-CH"/>
              </w:rPr>
              <w:t>problème</w:t>
            </w:r>
            <w:r w:rsidRPr="000224F2">
              <w:rPr>
                <w:sz w:val="22"/>
                <w:lang w:val="fr-CH"/>
              </w:rPr>
              <w:t xml:space="preserve"> est à la base du projet selon le mandat de légiférer ?</w:t>
            </w:r>
          </w:p>
          <w:p w:rsidR="00387DF6" w:rsidRPr="000224F2" w:rsidRDefault="00387DF6" w:rsidP="00387DF6">
            <w:pPr>
              <w:pStyle w:val="LeitfrageAufzhlung"/>
              <w:spacing w:before="0" w:line="260" w:lineRule="exact"/>
              <w:ind w:left="284" w:hanging="284"/>
              <w:rPr>
                <w:sz w:val="22"/>
                <w:lang w:val="fr-CH"/>
              </w:rPr>
            </w:pPr>
            <w:r w:rsidRPr="000224F2">
              <w:rPr>
                <w:sz w:val="22"/>
                <w:lang w:val="fr-CH"/>
              </w:rPr>
              <w:t xml:space="preserve">Quels sont les </w:t>
            </w:r>
            <w:r w:rsidRPr="000224F2">
              <w:rPr>
                <w:b/>
                <w:sz w:val="22"/>
                <w:lang w:val="fr-CH"/>
              </w:rPr>
              <w:t>buts</w:t>
            </w:r>
            <w:r w:rsidRPr="000224F2">
              <w:rPr>
                <w:sz w:val="22"/>
                <w:lang w:val="fr-CH"/>
              </w:rPr>
              <w:t xml:space="preserve"> du projet législatif ?</w:t>
            </w:r>
          </w:p>
          <w:p w:rsidR="00387DF6" w:rsidRPr="000224F2" w:rsidRDefault="00387DF6" w:rsidP="00387DF6">
            <w:pPr>
              <w:pStyle w:val="LeitfrageAufzhlung"/>
              <w:spacing w:before="0" w:line="260" w:lineRule="exact"/>
              <w:ind w:left="284" w:hanging="284"/>
              <w:rPr>
                <w:sz w:val="22"/>
                <w:lang w:val="fr-CH"/>
              </w:rPr>
            </w:pPr>
            <w:r w:rsidRPr="000224F2">
              <w:rPr>
                <w:sz w:val="22"/>
                <w:lang w:val="fr-CH"/>
              </w:rPr>
              <w:t xml:space="preserve">Quelle est la </w:t>
            </w:r>
            <w:r w:rsidRPr="000224F2">
              <w:rPr>
                <w:b/>
                <w:sz w:val="22"/>
                <w:lang w:val="fr-CH"/>
              </w:rPr>
              <w:t>situation actuelle</w:t>
            </w:r>
            <w:r w:rsidRPr="000224F2">
              <w:rPr>
                <w:sz w:val="22"/>
                <w:lang w:val="fr-CH"/>
              </w:rPr>
              <w:t xml:space="preserve"> dans le domaine de la réforme ?</w:t>
            </w:r>
          </w:p>
          <w:p w:rsidR="00025F9B" w:rsidRPr="00387DF6" w:rsidRDefault="00387DF6" w:rsidP="00387DF6">
            <w:pPr>
              <w:pStyle w:val="LeitfrageAufzhlung"/>
              <w:spacing w:before="0" w:line="260" w:lineRule="exact"/>
              <w:ind w:left="284" w:hanging="284"/>
              <w:rPr>
                <w:lang w:val="fr-CH"/>
              </w:rPr>
            </w:pPr>
            <w:r w:rsidRPr="000224F2">
              <w:rPr>
                <w:sz w:val="22"/>
                <w:lang w:val="fr-CH"/>
              </w:rPr>
              <w:t xml:space="preserve">Quelles </w:t>
            </w:r>
            <w:r w:rsidRPr="000224F2">
              <w:rPr>
                <w:b/>
                <w:sz w:val="22"/>
                <w:lang w:val="fr-CH"/>
              </w:rPr>
              <w:t>normes</w:t>
            </w:r>
            <w:r w:rsidRPr="000224F2">
              <w:rPr>
                <w:sz w:val="22"/>
                <w:lang w:val="fr-CH"/>
              </w:rPr>
              <w:t xml:space="preserve"> concrétisent explicitement </w:t>
            </w:r>
            <w:r w:rsidRPr="000224F2">
              <w:rPr>
                <w:b/>
                <w:sz w:val="22"/>
                <w:lang w:val="fr-CH"/>
              </w:rPr>
              <w:t>l’obligation de réaliser l’égalité en droit et en fait entre les femmes et les hommes</w:t>
            </w:r>
            <w:r w:rsidRPr="000224F2">
              <w:rPr>
                <w:sz w:val="22"/>
                <w:lang w:val="fr-CH"/>
              </w:rPr>
              <w:t xml:space="preserve"> (art. 8 al. 3 Cst.) dans le domaine de la réforme ?</w:t>
            </w:r>
          </w:p>
        </w:tc>
        <w:sdt>
          <w:sdtPr>
            <w:rPr>
              <w:b w:val="0"/>
              <w:sz w:val="22"/>
              <w:lang w:val="fr-CH"/>
            </w:rPr>
            <w:id w:val="-1313787787"/>
            <w:placeholder>
              <w:docPart w:val="84806AA9D0B64F1D8B664F4B8ECD2E21"/>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025F9B" w:rsidRPr="000D7098" w:rsidRDefault="000D7098" w:rsidP="00025F9B">
                <w:pPr>
                  <w:pStyle w:val="LeitfrageOberthema"/>
                  <w:rPr>
                    <w:lang w:val="fr-CH"/>
                  </w:rPr>
                </w:pPr>
                <w:r w:rsidRPr="000D7098">
                  <w:rPr>
                    <w:b w:val="0"/>
                    <w:color w:val="808080"/>
                    <w:sz w:val="22"/>
                    <w:lang w:val="fr-CH"/>
                  </w:rPr>
                  <w:t>Cliquez ici pour entrer du texte.</w:t>
                </w:r>
              </w:p>
            </w:tc>
          </w:sdtContent>
        </w:sdt>
      </w:tr>
      <w:tr w:rsidR="00B603C8" w:rsidRPr="000D7098" w:rsidTr="00FA54FA">
        <w:tc>
          <w:tcPr>
            <w:tcW w:w="5070" w:type="dxa"/>
            <w:tcBorders>
              <w:top w:val="single" w:sz="4" w:space="0" w:color="auto"/>
              <w:left w:val="single" w:sz="4" w:space="0" w:color="auto"/>
              <w:bottom w:val="single" w:sz="4" w:space="0" w:color="auto"/>
              <w:right w:val="single" w:sz="4" w:space="0" w:color="auto"/>
            </w:tcBorders>
          </w:tcPr>
          <w:p w:rsidR="00B603C8" w:rsidRPr="00387DF6" w:rsidRDefault="00B603C8" w:rsidP="00662559">
            <w:pPr>
              <w:spacing w:line="260" w:lineRule="atLeast"/>
              <w:rPr>
                <w:b/>
                <w:lang w:val="fr-CH"/>
              </w:rPr>
            </w:pPr>
            <w:r w:rsidRPr="00387DF6">
              <w:rPr>
                <w:b/>
                <w:lang w:val="fr-CH"/>
              </w:rPr>
              <w:t xml:space="preserve">1.2. </w:t>
            </w:r>
            <w:r w:rsidR="00387DF6" w:rsidRPr="00387DF6">
              <w:rPr>
                <w:b/>
                <w:lang w:val="fr-CH"/>
              </w:rPr>
              <w:t>Groupes de personnes</w:t>
            </w:r>
          </w:p>
          <w:p w:rsidR="00B603C8" w:rsidRPr="00387DF6" w:rsidRDefault="00387DF6" w:rsidP="00662559">
            <w:pPr>
              <w:spacing w:line="260" w:lineRule="atLeast"/>
              <w:rPr>
                <w:lang w:val="fr-CH"/>
              </w:rPr>
            </w:pPr>
            <w:r w:rsidRPr="00687622">
              <w:rPr>
                <w:lang w:val="fr-CH"/>
              </w:rPr>
              <w:t xml:space="preserve">Il convient de vérifier quels groupes de personnes sont concrètement concernés par le projet législatif. Cet examen est nécessaire pour </w:t>
            </w:r>
            <w:r w:rsidR="009F5EBC" w:rsidRPr="00CC7629">
              <w:rPr>
                <w:lang w:val="fr-CH"/>
              </w:rPr>
              <w:t>exposer et évaluer la situation sous l’angle de l’égalité dans le domaine concerné, car le principe d’égalité se rapporte toujours à des personnes ou à des groupes de personnes concrets</w:t>
            </w:r>
            <w:r w:rsidRPr="00687622">
              <w:rPr>
                <w:lang w:val="fr-CH"/>
              </w:rPr>
              <w:t>.</w:t>
            </w:r>
          </w:p>
          <w:p w:rsidR="00B603C8" w:rsidRPr="00387DF6" w:rsidRDefault="00387DF6" w:rsidP="00662559">
            <w:pPr>
              <w:spacing w:line="260" w:lineRule="atLeast"/>
              <w:rPr>
                <w:lang w:val="fr-CH"/>
              </w:rPr>
            </w:pPr>
            <w:r w:rsidRPr="00687622">
              <w:rPr>
                <w:lang w:val="fr-CH"/>
              </w:rPr>
              <w:t>Les questions suivantes sont déterminantes </w:t>
            </w:r>
            <w:r w:rsidR="00B603C8" w:rsidRPr="00387DF6">
              <w:rPr>
                <w:lang w:val="fr-CH"/>
              </w:rPr>
              <w:t>:</w:t>
            </w:r>
          </w:p>
          <w:p w:rsidR="00387DF6" w:rsidRPr="00387DF6" w:rsidRDefault="00387DF6" w:rsidP="00387DF6">
            <w:pPr>
              <w:pStyle w:val="LeitfrageAufzhlung"/>
              <w:spacing w:before="0" w:line="260" w:lineRule="exact"/>
              <w:ind w:left="284" w:hanging="284"/>
              <w:rPr>
                <w:sz w:val="22"/>
                <w:lang w:val="fr-CH"/>
              </w:rPr>
            </w:pPr>
            <w:r w:rsidRPr="00387DF6">
              <w:rPr>
                <w:sz w:val="22"/>
                <w:lang w:val="fr-CH"/>
              </w:rPr>
              <w:t xml:space="preserve">Quel groupe de personnes est </w:t>
            </w:r>
            <w:r w:rsidRPr="00387DF6">
              <w:rPr>
                <w:b/>
                <w:sz w:val="22"/>
                <w:lang w:val="fr-CH"/>
              </w:rPr>
              <w:t>destinataire direct</w:t>
            </w:r>
            <w:r w:rsidRPr="00387DF6">
              <w:rPr>
                <w:sz w:val="22"/>
                <w:lang w:val="fr-CH"/>
              </w:rPr>
              <w:t xml:space="preserve"> du projet législatif ? Qui peut déduire des droits de la réglementation ? Qui se voit imposer des obligations ?</w:t>
            </w:r>
          </w:p>
          <w:p w:rsidR="00387DF6" w:rsidRPr="00387DF6" w:rsidRDefault="00387DF6" w:rsidP="00387DF6">
            <w:pPr>
              <w:pStyle w:val="LeitfrageAufzhlung"/>
              <w:spacing w:before="0" w:line="260" w:lineRule="exact"/>
              <w:ind w:left="284" w:hanging="284"/>
              <w:rPr>
                <w:sz w:val="22"/>
                <w:lang w:val="fr-CH"/>
              </w:rPr>
            </w:pPr>
            <w:r w:rsidRPr="00387DF6">
              <w:rPr>
                <w:sz w:val="22"/>
                <w:lang w:val="fr-CH"/>
              </w:rPr>
              <w:t xml:space="preserve">Au-delà des personnes </w:t>
            </w:r>
            <w:r w:rsidRPr="00305FB9">
              <w:rPr>
                <w:sz w:val="22"/>
                <w:lang w:val="fr-CH"/>
              </w:rPr>
              <w:t xml:space="preserve">directement concernées </w:t>
            </w:r>
            <w:r w:rsidRPr="00387DF6">
              <w:rPr>
                <w:sz w:val="22"/>
                <w:lang w:val="fr-CH"/>
              </w:rPr>
              <w:t xml:space="preserve">par la réglementation, celle-ci a-t-elle </w:t>
            </w:r>
            <w:r w:rsidRPr="00305FB9">
              <w:rPr>
                <w:b/>
                <w:sz w:val="22"/>
                <w:lang w:val="fr-CH"/>
              </w:rPr>
              <w:t>des effets sur d’autres groupes de personnes</w:t>
            </w:r>
            <w:r w:rsidRPr="00387DF6">
              <w:rPr>
                <w:sz w:val="22"/>
                <w:lang w:val="fr-CH"/>
              </w:rPr>
              <w:t> ? Entraîne-t-elle des droits ou des obligations pour d’autres groupes de personnes ?</w:t>
            </w:r>
          </w:p>
          <w:p w:rsidR="00387DF6" w:rsidRPr="00387DF6" w:rsidRDefault="00387DF6" w:rsidP="00387DF6">
            <w:pPr>
              <w:pStyle w:val="LeitfrageAufzhlung"/>
              <w:spacing w:before="0" w:line="260" w:lineRule="exact"/>
              <w:ind w:left="284" w:hanging="284"/>
              <w:rPr>
                <w:sz w:val="22"/>
                <w:lang w:val="fr-CH"/>
              </w:rPr>
            </w:pPr>
            <w:r w:rsidRPr="00387DF6">
              <w:rPr>
                <w:sz w:val="22"/>
                <w:lang w:val="fr-CH"/>
              </w:rPr>
              <w:lastRenderedPageBreak/>
              <w:t xml:space="preserve">Est-ce que le projet entraîne des modifications pour des </w:t>
            </w:r>
            <w:r w:rsidRPr="00387DF6">
              <w:rPr>
                <w:b/>
                <w:sz w:val="22"/>
                <w:lang w:val="fr-CH"/>
              </w:rPr>
              <w:t>groupes professionnels</w:t>
            </w:r>
            <w:r w:rsidRPr="00387DF6">
              <w:rPr>
                <w:sz w:val="22"/>
                <w:lang w:val="fr-CH"/>
              </w:rPr>
              <w:t xml:space="preserve"> ou de spécialistes ?</w:t>
            </w:r>
          </w:p>
          <w:p w:rsidR="00387DF6" w:rsidRPr="000224F2" w:rsidRDefault="00387DF6" w:rsidP="00387DF6">
            <w:pPr>
              <w:pStyle w:val="LeitfrageAufzhlung"/>
              <w:spacing w:before="0" w:line="260" w:lineRule="exact"/>
              <w:ind w:left="284" w:hanging="284"/>
              <w:rPr>
                <w:sz w:val="22"/>
                <w:lang w:val="fr-CH"/>
              </w:rPr>
            </w:pPr>
            <w:r w:rsidRPr="00387DF6">
              <w:rPr>
                <w:sz w:val="22"/>
                <w:lang w:val="fr-CH"/>
              </w:rPr>
              <w:t>Est-ce que des personnes sont inclues ou exclues par la réglementation sur la base de</w:t>
            </w:r>
            <w:r w:rsidRPr="00387DF6">
              <w:rPr>
                <w:b/>
                <w:sz w:val="22"/>
                <w:lang w:val="fr-CH"/>
              </w:rPr>
              <w:t xml:space="preserve"> c</w:t>
            </w:r>
            <w:r w:rsidR="009F5EBC">
              <w:rPr>
                <w:b/>
                <w:sz w:val="22"/>
                <w:lang w:val="fr-CH"/>
              </w:rPr>
              <w:t>aractéristiques particulières inhérentes à</w:t>
            </w:r>
            <w:r w:rsidRPr="00387DF6">
              <w:rPr>
                <w:b/>
                <w:sz w:val="22"/>
                <w:lang w:val="fr-CH"/>
              </w:rPr>
              <w:t xml:space="preserve"> la personnalité ou sur la base de leur situation ou mode de vie </w:t>
            </w:r>
            <w:r w:rsidRPr="00387DF6">
              <w:rPr>
                <w:sz w:val="22"/>
                <w:lang w:val="fr-CH"/>
              </w:rPr>
              <w:t>?</w:t>
            </w:r>
          </w:p>
          <w:p w:rsidR="004F08E9" w:rsidRPr="00387DF6" w:rsidRDefault="00387DF6" w:rsidP="001C3460">
            <w:pPr>
              <w:pStyle w:val="LeitfrageAufzhlung"/>
              <w:spacing w:before="0" w:line="260" w:lineRule="exact"/>
              <w:ind w:left="284" w:hanging="284"/>
              <w:rPr>
                <w:lang w:val="fr-CH"/>
              </w:rPr>
            </w:pPr>
            <w:r w:rsidRPr="00387DF6">
              <w:rPr>
                <w:sz w:val="22"/>
                <w:lang w:val="fr-CH"/>
              </w:rPr>
              <w:t>A quel groupe de personnes est confiée</w:t>
            </w:r>
            <w:r w:rsidRPr="00387DF6">
              <w:rPr>
                <w:b/>
                <w:sz w:val="22"/>
                <w:lang w:val="fr-CH"/>
              </w:rPr>
              <w:t xml:space="preserve"> l’ap</w:t>
            </w:r>
            <w:r w:rsidR="00FE549F">
              <w:rPr>
                <w:b/>
                <w:sz w:val="22"/>
                <w:lang w:val="fr-CH"/>
              </w:rPr>
              <w:softHyphen/>
            </w:r>
            <w:r w:rsidRPr="00387DF6">
              <w:rPr>
                <w:b/>
                <w:sz w:val="22"/>
                <w:lang w:val="fr-CH"/>
              </w:rPr>
              <w:t>pli</w:t>
            </w:r>
            <w:r w:rsidR="00FE549F">
              <w:rPr>
                <w:b/>
                <w:sz w:val="22"/>
                <w:lang w:val="fr-CH"/>
              </w:rPr>
              <w:softHyphen/>
            </w:r>
            <w:r w:rsidRPr="00387DF6">
              <w:rPr>
                <w:b/>
                <w:sz w:val="22"/>
                <w:lang w:val="fr-CH"/>
              </w:rPr>
              <w:t>cation de la réglementation</w:t>
            </w:r>
            <w:r w:rsidRPr="00387DF6">
              <w:rPr>
                <w:sz w:val="22"/>
                <w:lang w:val="fr-CH"/>
              </w:rPr>
              <w:t xml:space="preserve"> : quel groupe de personnes est actif dans les institutions, comités et instances compétentes ?</w:t>
            </w:r>
          </w:p>
        </w:tc>
        <w:sdt>
          <w:sdtPr>
            <w:rPr>
              <w:sz w:val="22"/>
              <w:lang w:val="fr-CH"/>
            </w:rPr>
            <w:id w:val="1520977911"/>
            <w:placeholder>
              <w:docPart w:val="FFD10986EB8F46A0921C690E36403051"/>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B603C8" w:rsidRPr="00387DF6" w:rsidRDefault="000D7098" w:rsidP="00025F9B">
                <w:pPr>
                  <w:pStyle w:val="LeitfrageEinleitung"/>
                  <w:spacing w:before="0"/>
                  <w:rPr>
                    <w:lang w:val="fr-CH"/>
                  </w:rPr>
                </w:pPr>
                <w:r w:rsidRPr="000D7098">
                  <w:rPr>
                    <w:color w:val="808080"/>
                    <w:sz w:val="22"/>
                    <w:lang w:val="fr-CH"/>
                  </w:rPr>
                  <w:t>Cliquez ici pour entrer du texte.</w:t>
                </w:r>
              </w:p>
            </w:tc>
          </w:sdtContent>
        </w:sdt>
      </w:tr>
      <w:tr w:rsidR="00B603C8" w:rsidRPr="000D7098" w:rsidTr="00FA54FA">
        <w:tc>
          <w:tcPr>
            <w:tcW w:w="9606" w:type="dxa"/>
            <w:gridSpan w:val="2"/>
            <w:tcBorders>
              <w:top w:val="single" w:sz="4" w:space="0" w:color="auto"/>
              <w:left w:val="single" w:sz="4" w:space="0" w:color="auto"/>
              <w:bottom w:val="single" w:sz="4" w:space="0" w:color="auto"/>
              <w:right w:val="single" w:sz="4" w:space="0" w:color="auto"/>
            </w:tcBorders>
          </w:tcPr>
          <w:p w:rsidR="00B603C8" w:rsidRPr="00FE549F" w:rsidRDefault="00FE549F" w:rsidP="00662559">
            <w:pPr>
              <w:spacing w:line="260" w:lineRule="atLeast"/>
              <w:rPr>
                <w:b/>
                <w:lang w:val="fr-CH"/>
              </w:rPr>
            </w:pPr>
            <w:r w:rsidRPr="00FE549F">
              <w:rPr>
                <w:b/>
                <w:lang w:val="fr-CH"/>
              </w:rPr>
              <w:lastRenderedPageBreak/>
              <w:t>Résultat intermédiaire de l’étape 1</w:t>
            </w:r>
          </w:p>
          <w:p w:rsidR="00B603C8" w:rsidRDefault="00FE549F" w:rsidP="00662559">
            <w:pPr>
              <w:spacing w:line="260" w:lineRule="atLeast"/>
              <w:rPr>
                <w:lang w:val="fr-CH"/>
              </w:rPr>
            </w:pPr>
            <w:r w:rsidRPr="00687622">
              <w:rPr>
                <w:lang w:val="fr-CH"/>
              </w:rPr>
              <w:t>Dressez une liste complète des groupes de personnes qui jouent un rôle dans le domaine de réglementation en question. Réduisez le nombre des groupes à analyser pour qu’il en reste 2 à 5 et motivez votre choix</w:t>
            </w:r>
            <w:r w:rsidR="00D507C1" w:rsidRPr="00FE549F">
              <w:rPr>
                <w:lang w:val="fr-CH"/>
              </w:rPr>
              <w:t>.</w:t>
            </w:r>
          </w:p>
          <w:p w:rsidR="000D7098" w:rsidRDefault="000D7098" w:rsidP="00662559">
            <w:pPr>
              <w:spacing w:line="260" w:lineRule="atLeast"/>
              <w:rPr>
                <w:lang w:val="fr-CH"/>
              </w:rPr>
            </w:pPr>
          </w:p>
          <w:p w:rsidR="000D7098" w:rsidRDefault="000D7098" w:rsidP="00662559">
            <w:pPr>
              <w:spacing w:line="260" w:lineRule="atLeast"/>
              <w:rPr>
                <w:lang w:val="fr-CH"/>
              </w:rPr>
            </w:pPr>
          </w:p>
          <w:p w:rsidR="000D7098" w:rsidRPr="00FE549F" w:rsidRDefault="000D7098" w:rsidP="00662559">
            <w:pPr>
              <w:spacing w:line="260" w:lineRule="atLeast"/>
              <w:rPr>
                <w:lang w:val="fr-CH"/>
              </w:rPr>
            </w:pPr>
          </w:p>
          <w:sdt>
            <w:sdtPr>
              <w:rPr>
                <w:lang w:val="fr-CH"/>
              </w:rPr>
              <w:id w:val="-756982316"/>
              <w:placeholder>
                <w:docPart w:val="B2E12623759941EE886A070333D9D1B2"/>
              </w:placeholder>
              <w:showingPlcHdr/>
              <w:text/>
            </w:sdtPr>
            <w:sdtEndPr/>
            <w:sdtContent>
              <w:p w:rsidR="00D507C1" w:rsidRPr="00FE549F" w:rsidRDefault="000D7098" w:rsidP="00662559">
                <w:pPr>
                  <w:spacing w:line="260" w:lineRule="atLeast"/>
                  <w:rPr>
                    <w:lang w:val="fr-CH"/>
                  </w:rPr>
                </w:pPr>
                <w:r w:rsidRPr="000D7098">
                  <w:rPr>
                    <w:color w:val="808080"/>
                    <w:lang w:val="fr-CH"/>
                  </w:rPr>
                  <w:t>Cliquez ici pour entrer du texte.</w:t>
                </w:r>
              </w:p>
            </w:sdtContent>
          </w:sdt>
          <w:p w:rsidR="00D507C1" w:rsidRDefault="00D507C1" w:rsidP="00662559">
            <w:pPr>
              <w:spacing w:line="260" w:lineRule="atLeast"/>
              <w:rPr>
                <w:lang w:val="fr-CH"/>
              </w:rPr>
            </w:pPr>
          </w:p>
          <w:p w:rsidR="00CC57D3" w:rsidRDefault="00CC57D3" w:rsidP="00662559">
            <w:pPr>
              <w:spacing w:line="260" w:lineRule="atLeast"/>
              <w:rPr>
                <w:lang w:val="fr-CH"/>
              </w:rPr>
            </w:pPr>
          </w:p>
          <w:p w:rsidR="00CC57D3" w:rsidRPr="00FE549F" w:rsidRDefault="00CC57D3" w:rsidP="00662559">
            <w:pPr>
              <w:spacing w:line="260" w:lineRule="atLeast"/>
              <w:rPr>
                <w:lang w:val="fr-CH"/>
              </w:rPr>
            </w:pPr>
          </w:p>
          <w:p w:rsidR="00D507C1" w:rsidRPr="00FE549F" w:rsidRDefault="00D507C1" w:rsidP="00662559">
            <w:pPr>
              <w:spacing w:line="260" w:lineRule="atLeast"/>
              <w:rPr>
                <w:lang w:val="fr-CH"/>
              </w:rPr>
            </w:pPr>
          </w:p>
          <w:p w:rsidR="00B603C8" w:rsidRPr="00FE549F" w:rsidRDefault="00B603C8" w:rsidP="00B603C8">
            <w:pPr>
              <w:rPr>
                <w:lang w:val="fr-CH"/>
              </w:rPr>
            </w:pPr>
          </w:p>
        </w:tc>
      </w:tr>
    </w:tbl>
    <w:p w:rsidR="00D507C1" w:rsidRDefault="00D507C1">
      <w:pPr>
        <w:rPr>
          <w:lang w:val="fr-CH"/>
        </w:rPr>
      </w:pPr>
    </w:p>
    <w:p w:rsidR="00CC57D3" w:rsidRPr="00FE549F" w:rsidRDefault="00CC57D3">
      <w:pPr>
        <w:rPr>
          <w:lang w:val="fr-CH"/>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194847" w:rsidRPr="002E6464" w:rsidTr="00FA54FA">
        <w:tc>
          <w:tcPr>
            <w:tcW w:w="9606" w:type="dxa"/>
            <w:gridSpan w:val="2"/>
            <w:tcBorders>
              <w:top w:val="single" w:sz="4" w:space="0" w:color="auto"/>
              <w:left w:val="single" w:sz="4" w:space="0" w:color="auto"/>
              <w:bottom w:val="single" w:sz="4" w:space="0" w:color="auto"/>
              <w:right w:val="single" w:sz="4" w:space="0" w:color="auto"/>
            </w:tcBorders>
          </w:tcPr>
          <w:p w:rsidR="00194847" w:rsidRPr="00FE549F" w:rsidRDefault="00FE549F" w:rsidP="00B603C8">
            <w:pPr>
              <w:rPr>
                <w:sz w:val="28"/>
                <w:szCs w:val="28"/>
                <w:lang w:val="fr-CH"/>
              </w:rPr>
            </w:pPr>
            <w:r w:rsidRPr="000224F2">
              <w:rPr>
                <w:b/>
                <w:sz w:val="28"/>
                <w:szCs w:val="28"/>
                <w:lang w:val="fr-CH"/>
              </w:rPr>
              <w:t>Etape 2.</w:t>
            </w:r>
            <w:r w:rsidRPr="000224F2">
              <w:rPr>
                <w:lang w:val="fr-CH"/>
              </w:rPr>
              <w:t xml:space="preserve"> </w:t>
            </w:r>
            <w:r w:rsidRPr="00FE549F">
              <w:rPr>
                <w:sz w:val="28"/>
                <w:szCs w:val="28"/>
                <w:lang w:val="fr-CH"/>
              </w:rPr>
              <w:t>Exposé de la situation de fait du groupe de personnes dans le domaine concerné</w:t>
            </w:r>
          </w:p>
          <w:p w:rsidR="00FE549F" w:rsidRPr="00FE549F" w:rsidRDefault="00FE549F" w:rsidP="00FE549F">
            <w:pPr>
              <w:spacing w:line="260" w:lineRule="exact"/>
              <w:rPr>
                <w:lang w:val="fr-CH"/>
              </w:rPr>
            </w:pPr>
            <w:r w:rsidRPr="00FE549F">
              <w:rPr>
                <w:lang w:val="fr-CH"/>
              </w:rPr>
              <w:t xml:space="preserve">La deuxième étape consiste à décrire la situation </w:t>
            </w:r>
            <w:r w:rsidR="009F5EBC">
              <w:rPr>
                <w:lang w:val="fr-CH"/>
              </w:rPr>
              <w:t>existante</w:t>
            </w:r>
            <w:r w:rsidRPr="00FE549F">
              <w:rPr>
                <w:lang w:val="fr-CH"/>
              </w:rPr>
              <w:t xml:space="preserve">, avant la révision, pour chaque groupe de personnes choisi. La description s’oriente sur l’analyse des 3 R : Représentation, Ressources, Réalités/Risques. </w:t>
            </w:r>
          </w:p>
          <w:p w:rsidR="00194847" w:rsidRPr="00FE549F" w:rsidRDefault="009F5EBC" w:rsidP="00FE549F">
            <w:pPr>
              <w:spacing w:line="260" w:lineRule="exact"/>
              <w:rPr>
                <w:sz w:val="28"/>
                <w:szCs w:val="28"/>
                <w:lang w:val="fr-CH"/>
              </w:rPr>
            </w:pPr>
            <w:r>
              <w:rPr>
                <w:lang w:val="fr-CH"/>
              </w:rPr>
              <w:t>Etant donné qu’une mesure ne produit pas forcément les mêmes effets sur les groupes de personnes concernés, l’analyse doit être menée séparément pour chacun des groupes afin de vérifier le mécanisme d’action</w:t>
            </w:r>
            <w:r w:rsidR="00FE549F" w:rsidRPr="00687622">
              <w:rPr>
                <w:lang w:val="fr-CH"/>
              </w:rPr>
              <w:t>.</w:t>
            </w:r>
          </w:p>
        </w:tc>
      </w:tr>
      <w:tr w:rsidR="00B603C8" w:rsidRPr="000D7098" w:rsidTr="00FA54FA">
        <w:tc>
          <w:tcPr>
            <w:tcW w:w="5070" w:type="dxa"/>
            <w:tcBorders>
              <w:top w:val="single" w:sz="4" w:space="0" w:color="auto"/>
              <w:left w:val="single" w:sz="4" w:space="0" w:color="auto"/>
              <w:bottom w:val="single" w:sz="4" w:space="0" w:color="auto"/>
              <w:right w:val="single" w:sz="4" w:space="0" w:color="auto"/>
            </w:tcBorders>
          </w:tcPr>
          <w:p w:rsidR="00B603C8" w:rsidRPr="00321776" w:rsidRDefault="00321776" w:rsidP="00662559">
            <w:pPr>
              <w:spacing w:line="260" w:lineRule="atLeast"/>
              <w:rPr>
                <w:b/>
                <w:lang w:val="fr-CH"/>
              </w:rPr>
            </w:pPr>
            <w:r w:rsidRPr="00321776">
              <w:rPr>
                <w:b/>
                <w:lang w:val="fr-CH"/>
              </w:rPr>
              <w:t>2.1. R – Repré</w:t>
            </w:r>
            <w:r w:rsidR="00194847" w:rsidRPr="00321776">
              <w:rPr>
                <w:b/>
                <w:lang w:val="fr-CH"/>
              </w:rPr>
              <w:t>sentation</w:t>
            </w:r>
          </w:p>
          <w:p w:rsidR="00321776" w:rsidRPr="000224F2" w:rsidRDefault="008B7C16" w:rsidP="00321776">
            <w:pPr>
              <w:spacing w:line="260" w:lineRule="atLeast"/>
              <w:rPr>
                <w:lang w:val="fr-CH"/>
              </w:rPr>
            </w:pPr>
            <w:r>
              <w:rPr>
                <w:lang w:val="fr-CH"/>
              </w:rPr>
              <w:t>La question de la représentation implique d’examiner</w:t>
            </w:r>
            <w:r w:rsidRPr="00687622">
              <w:rPr>
                <w:lang w:val="fr-CH"/>
              </w:rPr>
              <w:t xml:space="preserve"> combien de femmes et d’hommes,</w:t>
            </w:r>
            <w:r>
              <w:rPr>
                <w:lang w:val="fr-CH"/>
              </w:rPr>
              <w:t xml:space="preserve"> respectivement </w:t>
            </w:r>
            <w:r w:rsidRPr="00687622">
              <w:rPr>
                <w:lang w:val="fr-CH"/>
              </w:rPr>
              <w:t xml:space="preserve">de </w:t>
            </w:r>
            <w:r>
              <w:rPr>
                <w:lang w:val="fr-CH"/>
              </w:rPr>
              <w:t>filles</w:t>
            </w:r>
            <w:r w:rsidRPr="00687622">
              <w:rPr>
                <w:lang w:val="fr-CH"/>
              </w:rPr>
              <w:t xml:space="preserve"> et de </w:t>
            </w:r>
            <w:r>
              <w:rPr>
                <w:lang w:val="fr-CH"/>
              </w:rPr>
              <w:t>garçons,</w:t>
            </w:r>
            <w:r w:rsidRPr="00687622">
              <w:rPr>
                <w:lang w:val="fr-CH"/>
              </w:rPr>
              <w:t xml:space="preserve"> sont représentés dans le groupe de personnes</w:t>
            </w:r>
            <w:r>
              <w:rPr>
                <w:lang w:val="fr-CH"/>
              </w:rPr>
              <w:t xml:space="preserve"> étudié</w:t>
            </w:r>
            <w:r w:rsidRPr="00687622">
              <w:rPr>
                <w:lang w:val="fr-CH"/>
              </w:rPr>
              <w:t xml:space="preserve"> et quelles autres différences peuvent être décrites à l’intérieur du groupe. Cet aspect est particulièrement important afin de </w:t>
            </w:r>
            <w:r>
              <w:rPr>
                <w:lang w:val="fr-CH"/>
              </w:rPr>
              <w:t>saisir</w:t>
            </w:r>
            <w:r w:rsidRPr="00687622">
              <w:rPr>
                <w:lang w:val="fr-CH"/>
              </w:rPr>
              <w:t xml:space="preserve"> l</w:t>
            </w:r>
            <w:r>
              <w:rPr>
                <w:lang w:val="fr-CH"/>
              </w:rPr>
              <w:t>a manière dont les</w:t>
            </w:r>
            <w:r w:rsidRPr="00687622">
              <w:rPr>
                <w:lang w:val="fr-CH"/>
              </w:rPr>
              <w:t xml:space="preserve"> différentes formes de discriminations</w:t>
            </w:r>
            <w:r>
              <w:rPr>
                <w:lang w:val="fr-CH"/>
              </w:rPr>
              <w:t xml:space="preserve"> interagissent</w:t>
            </w:r>
            <w:r w:rsidRPr="00687622">
              <w:rPr>
                <w:lang w:val="fr-CH"/>
              </w:rPr>
              <w:t xml:space="preserve"> </w:t>
            </w:r>
            <w:r w:rsidR="00321776" w:rsidRPr="000224F2">
              <w:rPr>
                <w:lang w:val="fr-CH"/>
              </w:rPr>
              <w:t xml:space="preserve">(cf. explications </w:t>
            </w:r>
            <w:r>
              <w:rPr>
                <w:lang w:val="fr-CH"/>
              </w:rPr>
              <w:t>p. 8</w:t>
            </w:r>
            <w:r w:rsidR="00321776" w:rsidRPr="000224F2">
              <w:rPr>
                <w:lang w:val="fr-CH"/>
              </w:rPr>
              <w:t>).</w:t>
            </w:r>
          </w:p>
          <w:p w:rsidR="00194847" w:rsidRPr="00321776" w:rsidDel="00A57E3A" w:rsidRDefault="00321776" w:rsidP="00662559">
            <w:pPr>
              <w:spacing w:line="260" w:lineRule="atLeast"/>
              <w:rPr>
                <w:lang w:val="fr-CH"/>
              </w:rPr>
            </w:pPr>
            <w:r>
              <w:rPr>
                <w:lang w:val="fr-CH"/>
              </w:rPr>
              <w:t>Les questions suivantes sont déterminantes :</w:t>
            </w:r>
          </w:p>
          <w:p w:rsidR="00321776" w:rsidRPr="00C77281" w:rsidRDefault="00321776" w:rsidP="00C77281">
            <w:pPr>
              <w:pStyle w:val="LeitfrageAufzhlung"/>
              <w:spacing w:before="0" w:line="260" w:lineRule="exact"/>
              <w:ind w:left="284" w:hanging="284"/>
              <w:rPr>
                <w:sz w:val="22"/>
                <w:lang w:val="fr-CH"/>
              </w:rPr>
            </w:pPr>
            <w:r w:rsidRPr="008B7C16">
              <w:rPr>
                <w:b/>
                <w:sz w:val="22"/>
                <w:lang w:val="fr-CH"/>
              </w:rPr>
              <w:lastRenderedPageBreak/>
              <w:t>Combien de femmes, d’hommes, de</w:t>
            </w:r>
            <w:r w:rsidRPr="008B7C16">
              <w:rPr>
                <w:b/>
                <w:lang w:val="fr-CH"/>
              </w:rPr>
              <w:t xml:space="preserve"> </w:t>
            </w:r>
            <w:r w:rsidRPr="008B7C16">
              <w:rPr>
                <w:b/>
                <w:sz w:val="22"/>
                <w:lang w:val="fr-CH"/>
              </w:rPr>
              <w:t>filles ou de garçons le groupe compte-t-il</w:t>
            </w:r>
            <w:r w:rsidRPr="00C77281">
              <w:rPr>
                <w:sz w:val="22"/>
                <w:lang w:val="fr-CH"/>
              </w:rPr>
              <w:t xml:space="preserve"> ?</w:t>
            </w:r>
          </w:p>
          <w:p w:rsidR="00321776" w:rsidRPr="008B7C16" w:rsidRDefault="00321776" w:rsidP="00C77281">
            <w:pPr>
              <w:pStyle w:val="LeitfrageAufzhlung"/>
              <w:spacing w:before="0" w:line="260" w:lineRule="exact"/>
              <w:ind w:left="284" w:hanging="284"/>
              <w:rPr>
                <w:sz w:val="22"/>
                <w:lang w:val="fr-CH"/>
              </w:rPr>
            </w:pPr>
            <w:r w:rsidRPr="00C77281">
              <w:rPr>
                <w:sz w:val="22"/>
                <w:lang w:val="fr-CH"/>
              </w:rPr>
              <w:t xml:space="preserve">La </w:t>
            </w:r>
            <w:r w:rsidRPr="00C77281">
              <w:rPr>
                <w:b/>
                <w:sz w:val="22"/>
                <w:lang w:val="fr-CH"/>
              </w:rPr>
              <w:t>structure d’âge</w:t>
            </w:r>
            <w:r w:rsidRPr="00C77281">
              <w:rPr>
                <w:sz w:val="22"/>
                <w:lang w:val="fr-CH"/>
              </w:rPr>
              <w:t xml:space="preserve"> des personnes du groupe est-elle connue</w:t>
            </w:r>
            <w:r w:rsidR="008B7C16">
              <w:rPr>
                <w:sz w:val="22"/>
                <w:lang w:val="fr-CH"/>
              </w:rPr>
              <w:t> ?</w:t>
            </w:r>
            <w:r w:rsidRPr="00C77281">
              <w:rPr>
                <w:sz w:val="22"/>
                <w:lang w:val="fr-CH"/>
              </w:rPr>
              <w:t xml:space="preserve"> </w:t>
            </w:r>
            <w:r w:rsidR="008B7C16" w:rsidRPr="008B7C16">
              <w:rPr>
                <w:sz w:val="22"/>
                <w:lang w:val="fr-CH"/>
              </w:rPr>
              <w:t>Quel est le pourcentage de femmes et d’hommes dans chaque groupe d’âg</w:t>
            </w:r>
            <w:r w:rsidRPr="008B7C16">
              <w:rPr>
                <w:sz w:val="22"/>
                <w:lang w:val="fr-CH"/>
              </w:rPr>
              <w:t>e ?</w:t>
            </w:r>
          </w:p>
          <w:p w:rsidR="00321776" w:rsidRPr="00C77281" w:rsidRDefault="00321776" w:rsidP="00C77281">
            <w:pPr>
              <w:pStyle w:val="LeitfrageAufzhlung"/>
              <w:spacing w:before="0" w:line="260" w:lineRule="exact"/>
              <w:ind w:left="284" w:hanging="284"/>
              <w:rPr>
                <w:sz w:val="22"/>
                <w:lang w:val="fr-CH"/>
              </w:rPr>
            </w:pPr>
            <w:r w:rsidRPr="00C77281">
              <w:rPr>
                <w:sz w:val="22"/>
                <w:lang w:val="fr-CH"/>
              </w:rPr>
              <w:t xml:space="preserve">Les </w:t>
            </w:r>
            <w:r w:rsidRPr="00C77281">
              <w:rPr>
                <w:b/>
                <w:sz w:val="22"/>
                <w:lang w:val="fr-CH"/>
              </w:rPr>
              <w:t>modes de vie des personnes</w:t>
            </w:r>
            <w:r w:rsidRPr="00C77281">
              <w:rPr>
                <w:sz w:val="22"/>
                <w:lang w:val="fr-CH"/>
              </w:rPr>
              <w:t xml:space="preserve"> du groupe sont-ils connus (mariage, partenariat enregistré, concubinage de coupes du même sexe ou de sexes différents, cohabitation avec les enfants, monoparentalité, etc.) ?</w:t>
            </w:r>
          </w:p>
          <w:p w:rsidR="00321776" w:rsidRPr="00C77281" w:rsidRDefault="00321776" w:rsidP="00C77281">
            <w:pPr>
              <w:pStyle w:val="LeitfrageAufzhlung"/>
              <w:spacing w:before="0" w:line="260" w:lineRule="exact"/>
              <w:ind w:left="284" w:hanging="284"/>
              <w:rPr>
                <w:sz w:val="22"/>
                <w:lang w:val="fr-CH"/>
              </w:rPr>
            </w:pPr>
            <w:r w:rsidRPr="00C77281">
              <w:rPr>
                <w:sz w:val="22"/>
                <w:lang w:val="fr-CH"/>
              </w:rPr>
              <w:t xml:space="preserve">La </w:t>
            </w:r>
            <w:r w:rsidRPr="00C77281">
              <w:rPr>
                <w:b/>
                <w:sz w:val="22"/>
                <w:lang w:val="fr-CH"/>
              </w:rPr>
              <w:t>nationalité</w:t>
            </w:r>
            <w:r w:rsidRPr="00C77281">
              <w:rPr>
                <w:sz w:val="22"/>
                <w:lang w:val="fr-CH"/>
              </w:rPr>
              <w:t xml:space="preserve"> des personnes du groupe est-elle connue ?</w:t>
            </w:r>
          </w:p>
          <w:p w:rsidR="00C77281" w:rsidRPr="00C77281" w:rsidRDefault="00C77281" w:rsidP="00C77281">
            <w:pPr>
              <w:pStyle w:val="LeitfrageAufzhlung"/>
              <w:spacing w:before="0" w:line="260" w:lineRule="exact"/>
              <w:ind w:left="284" w:hanging="284"/>
              <w:rPr>
                <w:sz w:val="22"/>
                <w:lang w:val="fr-CH"/>
              </w:rPr>
            </w:pPr>
            <w:r w:rsidRPr="00C77281">
              <w:rPr>
                <w:sz w:val="22"/>
                <w:lang w:val="fr-CH"/>
              </w:rPr>
              <w:t xml:space="preserve">Le nombre de personnes du groupe ayant un </w:t>
            </w:r>
            <w:r w:rsidRPr="00C77281">
              <w:rPr>
                <w:b/>
                <w:sz w:val="22"/>
                <w:lang w:val="fr-CH"/>
              </w:rPr>
              <w:t>handicap</w:t>
            </w:r>
            <w:r w:rsidRPr="00C77281">
              <w:rPr>
                <w:sz w:val="22"/>
                <w:lang w:val="fr-CH"/>
              </w:rPr>
              <w:t xml:space="preserve"> est-il connu ?</w:t>
            </w:r>
          </w:p>
          <w:p w:rsidR="00C77281" w:rsidRPr="00C77281" w:rsidRDefault="00C77281" w:rsidP="00C77281">
            <w:pPr>
              <w:pStyle w:val="LeitfrageAufzhlung"/>
              <w:spacing w:before="0" w:line="260" w:lineRule="exact"/>
              <w:ind w:left="284" w:hanging="284"/>
              <w:rPr>
                <w:sz w:val="22"/>
                <w:lang w:val="fr-CH"/>
              </w:rPr>
            </w:pPr>
            <w:r w:rsidRPr="00C77281">
              <w:rPr>
                <w:b/>
                <w:sz w:val="22"/>
                <w:lang w:val="fr-CH"/>
              </w:rPr>
              <w:t>L’appartenance religieuse</w:t>
            </w:r>
            <w:r w:rsidRPr="00C77281">
              <w:rPr>
                <w:sz w:val="22"/>
                <w:lang w:val="fr-CH"/>
              </w:rPr>
              <w:t xml:space="preserve"> des personnes du groupe est-elle connue ?</w:t>
            </w:r>
          </w:p>
          <w:p w:rsidR="00CC57D3" w:rsidRPr="00C77281" w:rsidRDefault="00C77281" w:rsidP="001C3460">
            <w:pPr>
              <w:pStyle w:val="LeitfrageAufzhlung"/>
              <w:numPr>
                <w:ilvl w:val="0"/>
                <w:numId w:val="14"/>
              </w:numPr>
              <w:spacing w:before="0" w:line="260" w:lineRule="exact"/>
              <w:ind w:left="284" w:hanging="284"/>
              <w:rPr>
                <w:lang w:val="fr-CH"/>
              </w:rPr>
            </w:pPr>
            <w:r w:rsidRPr="00C77281">
              <w:rPr>
                <w:sz w:val="22"/>
                <w:lang w:val="fr-CH"/>
              </w:rPr>
              <w:t xml:space="preserve">Existe-t-il </w:t>
            </w:r>
            <w:r w:rsidRPr="00C77281">
              <w:rPr>
                <w:b/>
                <w:sz w:val="22"/>
                <w:lang w:val="fr-CH"/>
              </w:rPr>
              <w:t>d’autres éléments</w:t>
            </w:r>
            <w:r w:rsidRPr="00C77281">
              <w:rPr>
                <w:sz w:val="22"/>
                <w:lang w:val="fr-CH"/>
              </w:rPr>
              <w:t xml:space="preserve"> pertinents liés aux personnes du groupe ?</w:t>
            </w:r>
          </w:p>
        </w:tc>
        <w:sdt>
          <w:sdtPr>
            <w:rPr>
              <w:lang w:val="fr-CH"/>
            </w:rPr>
            <w:id w:val="-311789197"/>
            <w:placeholder>
              <w:docPart w:val="68D17FA4CE5D457DB91CCFFF7EDBA099"/>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B603C8" w:rsidRPr="00C77281" w:rsidRDefault="000D7098" w:rsidP="00B603C8">
                <w:pPr>
                  <w:rPr>
                    <w:lang w:val="fr-CH"/>
                  </w:rPr>
                </w:pPr>
                <w:r w:rsidRPr="000D7098">
                  <w:rPr>
                    <w:color w:val="808080"/>
                    <w:lang w:val="fr-CH"/>
                  </w:rPr>
                  <w:t>Cliquez ici pour entrer du texte.</w:t>
                </w:r>
              </w:p>
            </w:tc>
          </w:sdtContent>
        </w:sdt>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FA54FA" w:rsidRPr="00C77281" w:rsidRDefault="00C77281" w:rsidP="00662559">
            <w:pPr>
              <w:spacing w:line="260" w:lineRule="atLeast"/>
              <w:rPr>
                <w:b/>
                <w:lang w:val="fr-CH"/>
              </w:rPr>
            </w:pPr>
            <w:r w:rsidRPr="00C77281">
              <w:rPr>
                <w:b/>
                <w:lang w:val="fr-CH"/>
              </w:rPr>
              <w:lastRenderedPageBreak/>
              <w:t>2.2. R – Ressources</w:t>
            </w:r>
          </w:p>
          <w:p w:rsidR="00FA54FA" w:rsidRPr="00C77281" w:rsidRDefault="008B7C16" w:rsidP="00662559">
            <w:pPr>
              <w:spacing w:line="260" w:lineRule="atLeast"/>
              <w:rPr>
                <w:lang w:val="fr-CH"/>
              </w:rPr>
            </w:pPr>
            <w:r>
              <w:rPr>
                <w:lang w:val="fr-CH"/>
              </w:rPr>
              <w:t xml:space="preserve">Accomplir les tâches propres au domaine considéré peut nécessiter des ressources déterminées telles que l’argent, le temps, l’espace, la formation, les capacités de communication, la nationalité, etc. </w:t>
            </w:r>
            <w:r w:rsidRPr="00C9238F">
              <w:rPr>
                <w:lang w:val="fr-CH"/>
              </w:rPr>
              <w:t>La question de la répartition des ressources entre femmes et hommes, filles et garçons</w:t>
            </w:r>
            <w:r w:rsidRPr="00687622">
              <w:rPr>
                <w:lang w:val="fr-CH"/>
              </w:rPr>
              <w:t xml:space="preserve"> est importante </w:t>
            </w:r>
            <w:r>
              <w:rPr>
                <w:lang w:val="fr-CH"/>
              </w:rPr>
              <w:t>du point de vue de l</w:t>
            </w:r>
            <w:r w:rsidRPr="00687622">
              <w:rPr>
                <w:lang w:val="fr-CH"/>
              </w:rPr>
              <w:t>’égalité</w:t>
            </w:r>
            <w:r w:rsidR="00C77281" w:rsidRPr="00687622">
              <w:rPr>
                <w:lang w:val="fr-CH"/>
              </w:rPr>
              <w:t xml:space="preserve">. </w:t>
            </w:r>
            <w:r w:rsidRPr="00687622">
              <w:rPr>
                <w:lang w:val="fr-CH"/>
              </w:rPr>
              <w:t xml:space="preserve">Exposez </w:t>
            </w:r>
            <w:r>
              <w:rPr>
                <w:lang w:val="fr-CH"/>
              </w:rPr>
              <w:t xml:space="preserve">à chaque fois </w:t>
            </w:r>
            <w:r w:rsidRPr="00ED280F">
              <w:rPr>
                <w:lang w:val="fr-CH"/>
              </w:rPr>
              <w:t>dans quelle mesure</w:t>
            </w:r>
            <w:r>
              <w:rPr>
                <w:lang w:val="fr-CH"/>
              </w:rPr>
              <w:t xml:space="preserve"> </w:t>
            </w:r>
            <w:r w:rsidRPr="00687622">
              <w:rPr>
                <w:lang w:val="fr-CH"/>
              </w:rPr>
              <w:t>les femmes</w:t>
            </w:r>
            <w:r>
              <w:rPr>
                <w:lang w:val="fr-CH"/>
              </w:rPr>
              <w:t xml:space="preserve"> et</w:t>
            </w:r>
            <w:r w:rsidRPr="00687622">
              <w:rPr>
                <w:lang w:val="fr-CH"/>
              </w:rPr>
              <w:t xml:space="preserve"> hommes </w:t>
            </w:r>
            <w:r>
              <w:rPr>
                <w:lang w:val="fr-CH"/>
              </w:rPr>
              <w:t>disposent de ces</w:t>
            </w:r>
            <w:r w:rsidRPr="00687622">
              <w:rPr>
                <w:lang w:val="fr-CH"/>
              </w:rPr>
              <w:t xml:space="preserve"> ressources</w:t>
            </w:r>
            <w:r>
              <w:rPr>
                <w:lang w:val="fr-CH"/>
              </w:rPr>
              <w:t xml:space="preserve">, </w:t>
            </w:r>
            <w:r w:rsidRPr="00687622">
              <w:rPr>
                <w:lang w:val="fr-CH"/>
              </w:rPr>
              <w:t>s’il existe des différences sur la base de l’âge, des modes de vie, de la nationalité, de l’état de santé, de la religion, etc</w:t>
            </w:r>
            <w:r>
              <w:rPr>
                <w:lang w:val="fr-CH"/>
              </w:rPr>
              <w:t>.</w:t>
            </w:r>
            <w:r w:rsidRPr="00687622">
              <w:rPr>
                <w:lang w:val="fr-CH"/>
              </w:rPr>
              <w:t xml:space="preserve"> (cf. sous R-Représentation) ou si une combina</w:t>
            </w:r>
            <w:r>
              <w:rPr>
                <w:lang w:val="fr-CH"/>
              </w:rPr>
              <w:t>ison de ces critères influence</w:t>
            </w:r>
            <w:r w:rsidRPr="00687622">
              <w:rPr>
                <w:lang w:val="fr-CH"/>
              </w:rPr>
              <w:t xml:space="preserve"> la répartition des ressources</w:t>
            </w:r>
            <w:r w:rsidR="00FA54FA" w:rsidRPr="00C77281">
              <w:rPr>
                <w:lang w:val="fr-CH"/>
              </w:rPr>
              <w:t>.</w:t>
            </w:r>
          </w:p>
          <w:p w:rsidR="00FA54FA" w:rsidRPr="00C77281" w:rsidRDefault="00C77281" w:rsidP="00662559">
            <w:pPr>
              <w:spacing w:line="260" w:lineRule="atLeast"/>
              <w:rPr>
                <w:lang w:val="fr-CH"/>
              </w:rPr>
            </w:pPr>
            <w:r>
              <w:rPr>
                <w:lang w:val="fr-CH"/>
              </w:rPr>
              <w:t>Les questions suivantes sont déterminantes </w:t>
            </w:r>
            <w:r w:rsidR="00FA54FA" w:rsidRPr="00C77281">
              <w:rPr>
                <w:lang w:val="fr-CH"/>
              </w:rPr>
              <w:t>:</w:t>
            </w:r>
          </w:p>
          <w:p w:rsidR="00C77281" w:rsidRPr="00C77281" w:rsidRDefault="008B7C16" w:rsidP="00C77281">
            <w:pPr>
              <w:pStyle w:val="LeitfrageAufzhlung"/>
              <w:spacing w:before="0" w:line="260" w:lineRule="exact"/>
              <w:ind w:left="284" w:hanging="284"/>
              <w:rPr>
                <w:sz w:val="22"/>
                <w:lang w:val="fr-CH"/>
              </w:rPr>
            </w:pPr>
            <w:r w:rsidRPr="008B7C16">
              <w:rPr>
                <w:b/>
                <w:sz w:val="22"/>
                <w:lang w:val="fr-CH"/>
              </w:rPr>
              <w:t>Quelles ressources sont importantes dans le domaine de réglementation</w:t>
            </w:r>
            <w:r w:rsidR="00C77281" w:rsidRPr="00C77281">
              <w:rPr>
                <w:sz w:val="22"/>
                <w:lang w:val="fr-CH"/>
              </w:rPr>
              <w:t>? L’argent, le temps, l’espace, la formation, le perfectionnement, l’accès à l’information et à la technologie de l’information, la position sociale et professionnelle, les connaissances, notamment linguistiques, le réseau, la santé, la sécurité, la culture ? Y a-t-il d’autres ressources pertinentes à prendre en considération ?</w:t>
            </w:r>
          </w:p>
          <w:p w:rsidR="00FA54FA" w:rsidRPr="00C77281" w:rsidRDefault="00C77281" w:rsidP="00C77281">
            <w:pPr>
              <w:pStyle w:val="LeitfrageAufzhlung"/>
              <w:spacing w:before="0" w:line="260" w:lineRule="exact"/>
              <w:ind w:left="284" w:hanging="284"/>
              <w:rPr>
                <w:b/>
                <w:lang w:val="fr-CH"/>
              </w:rPr>
            </w:pPr>
            <w:r w:rsidRPr="00C77281">
              <w:rPr>
                <w:sz w:val="22"/>
                <w:lang w:val="fr-CH"/>
              </w:rPr>
              <w:t xml:space="preserve">De quelle manière sont </w:t>
            </w:r>
            <w:r w:rsidRPr="00C77281">
              <w:rPr>
                <w:b/>
                <w:sz w:val="22"/>
                <w:lang w:val="fr-CH"/>
              </w:rPr>
              <w:t>réparties les ressources</w:t>
            </w:r>
            <w:r w:rsidRPr="00C77281">
              <w:rPr>
                <w:sz w:val="22"/>
                <w:lang w:val="fr-CH"/>
              </w:rPr>
              <w:t xml:space="preserve"> entre hommes et femmes, filles et garçons du groupe considéré </w:t>
            </w:r>
            <w:r w:rsidR="00FA54FA" w:rsidRPr="00C77281">
              <w:rPr>
                <w:b/>
                <w:sz w:val="22"/>
                <w:lang w:val="fr-CH"/>
              </w:rPr>
              <w:t>?</w:t>
            </w:r>
            <w:r w:rsidR="00FA54FA" w:rsidRPr="00C77281">
              <w:rPr>
                <w:b/>
                <w:lang w:val="fr-CH"/>
              </w:rPr>
              <w:t xml:space="preserve"> </w:t>
            </w:r>
          </w:p>
        </w:tc>
        <w:sdt>
          <w:sdtPr>
            <w:rPr>
              <w:lang w:val="fr-CH"/>
            </w:rPr>
            <w:id w:val="-331676794"/>
            <w:placeholder>
              <w:docPart w:val="6EB10B927E0D4B53A1A1A1ED89F16D73"/>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FA54FA" w:rsidRPr="00C77281" w:rsidRDefault="000D7098" w:rsidP="00FA54FA">
                <w:pPr>
                  <w:rPr>
                    <w:lang w:val="fr-CH"/>
                  </w:rPr>
                </w:pPr>
                <w:r w:rsidRPr="000D7098">
                  <w:rPr>
                    <w:color w:val="808080"/>
                    <w:lang w:val="fr-CH"/>
                  </w:rPr>
                  <w:t>Cliquez ici pour entrer du texte.</w:t>
                </w:r>
              </w:p>
            </w:tc>
          </w:sdtContent>
        </w:sdt>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FA54FA" w:rsidRPr="002966B4" w:rsidRDefault="002966B4" w:rsidP="00662559">
            <w:pPr>
              <w:spacing w:line="260" w:lineRule="atLeast"/>
              <w:rPr>
                <w:b/>
                <w:lang w:val="fr-CH"/>
              </w:rPr>
            </w:pPr>
            <w:r w:rsidRPr="002966B4">
              <w:rPr>
                <w:b/>
                <w:lang w:val="fr-CH"/>
              </w:rPr>
              <w:lastRenderedPageBreak/>
              <w:t>2.3. R – R</w:t>
            </w:r>
            <w:r w:rsidR="00922A5B">
              <w:rPr>
                <w:b/>
                <w:lang w:val="fr-CH"/>
              </w:rPr>
              <w:t>éalit</w:t>
            </w:r>
            <w:r w:rsidRPr="002966B4">
              <w:rPr>
                <w:b/>
                <w:lang w:val="fr-CH"/>
              </w:rPr>
              <w:t>és/Risques</w:t>
            </w:r>
          </w:p>
          <w:p w:rsidR="00FA54FA" w:rsidRPr="002966B4" w:rsidRDefault="008B7C16" w:rsidP="00662559">
            <w:pPr>
              <w:spacing w:line="260" w:lineRule="atLeast"/>
              <w:rPr>
                <w:lang w:val="fr-CH"/>
              </w:rPr>
            </w:pPr>
            <w:r w:rsidRPr="00687622">
              <w:rPr>
                <w:lang w:val="fr-CH"/>
              </w:rPr>
              <w:t>L</w:t>
            </w:r>
            <w:r>
              <w:rPr>
                <w:lang w:val="fr-CH"/>
              </w:rPr>
              <w:t>es réalités et risques touchent de manière différenciée les hommes, femmes, garçons ou filles appartenant à un groupe de personnes déterminé</w:t>
            </w:r>
            <w:r w:rsidR="002966B4" w:rsidRPr="00687622">
              <w:rPr>
                <w:lang w:val="fr-CH"/>
              </w:rPr>
              <w:t>. Les personnes qui ne correspondent pas aux catégories « homme » ou « femme » sont exposées à des risques particul</w:t>
            </w:r>
            <w:r>
              <w:rPr>
                <w:lang w:val="fr-CH"/>
              </w:rPr>
              <w:t>iers (voir explication p. 8</w:t>
            </w:r>
            <w:r w:rsidR="002966B4" w:rsidRPr="00687622">
              <w:rPr>
                <w:lang w:val="fr-CH"/>
              </w:rPr>
              <w:t>)</w:t>
            </w:r>
            <w:r w:rsidR="002966B4">
              <w:rPr>
                <w:lang w:val="fr-CH"/>
              </w:rPr>
              <w:t>.</w:t>
            </w:r>
          </w:p>
          <w:p w:rsidR="00FA54FA" w:rsidRPr="002966B4" w:rsidRDefault="002966B4" w:rsidP="00662559">
            <w:pPr>
              <w:spacing w:line="260" w:lineRule="atLeast"/>
              <w:rPr>
                <w:lang w:val="fr-CH"/>
              </w:rPr>
            </w:pPr>
            <w:r>
              <w:rPr>
                <w:lang w:val="fr-CH"/>
              </w:rPr>
              <w:t>Les questions suivantes sont déterminantes </w:t>
            </w:r>
            <w:r w:rsidR="00FA54FA" w:rsidRPr="002966B4">
              <w:rPr>
                <w:lang w:val="fr-CH"/>
              </w:rPr>
              <w:t>:</w:t>
            </w:r>
          </w:p>
          <w:p w:rsidR="002966B4" w:rsidRPr="002966B4" w:rsidRDefault="002966B4" w:rsidP="002966B4">
            <w:pPr>
              <w:pStyle w:val="LeitfrageAufzhlung"/>
              <w:spacing w:before="0" w:line="260" w:lineRule="exact"/>
              <w:ind w:left="284" w:hanging="284"/>
              <w:rPr>
                <w:sz w:val="22"/>
                <w:lang w:val="fr-CH"/>
              </w:rPr>
            </w:pPr>
            <w:r w:rsidRPr="002966B4">
              <w:rPr>
                <w:sz w:val="22"/>
                <w:lang w:val="fr-CH"/>
              </w:rPr>
              <w:t xml:space="preserve">Quelles </w:t>
            </w:r>
            <w:r w:rsidRPr="002966B4">
              <w:rPr>
                <w:b/>
                <w:sz w:val="22"/>
                <w:lang w:val="fr-CH"/>
              </w:rPr>
              <w:t xml:space="preserve">obligations ou charges </w:t>
            </w:r>
            <w:r w:rsidRPr="002966B4">
              <w:rPr>
                <w:sz w:val="22"/>
                <w:lang w:val="fr-CH"/>
              </w:rPr>
              <w:t>reposent sur les femmes et les hommes, les filles et les garçons ?</w:t>
            </w:r>
          </w:p>
          <w:p w:rsidR="002966B4" w:rsidRPr="002966B4" w:rsidRDefault="002966B4" w:rsidP="002966B4">
            <w:pPr>
              <w:pStyle w:val="LeitfrageAufzhlung"/>
              <w:spacing w:before="0" w:line="260" w:lineRule="exact"/>
              <w:ind w:left="284" w:hanging="284"/>
              <w:rPr>
                <w:sz w:val="22"/>
                <w:lang w:val="fr-CH"/>
              </w:rPr>
            </w:pPr>
            <w:r w:rsidRPr="002966B4">
              <w:rPr>
                <w:sz w:val="22"/>
                <w:lang w:val="fr-CH"/>
              </w:rPr>
              <w:t xml:space="preserve">Quelles charges et obligations peuvent </w:t>
            </w:r>
            <w:r w:rsidRPr="002966B4">
              <w:rPr>
                <w:b/>
                <w:sz w:val="22"/>
                <w:lang w:val="fr-CH"/>
              </w:rPr>
              <w:t>empêcher</w:t>
            </w:r>
            <w:r w:rsidRPr="002966B4">
              <w:rPr>
                <w:sz w:val="22"/>
                <w:lang w:val="fr-CH"/>
              </w:rPr>
              <w:t xml:space="preserve"> les femmes et les hommes, les filles et les garçons de </w:t>
            </w:r>
            <w:r w:rsidRPr="002966B4">
              <w:rPr>
                <w:b/>
                <w:sz w:val="22"/>
                <w:lang w:val="fr-CH"/>
              </w:rPr>
              <w:t>faire valoir leurs droits</w:t>
            </w:r>
            <w:r w:rsidRPr="002966B4">
              <w:rPr>
                <w:sz w:val="22"/>
                <w:lang w:val="fr-CH"/>
              </w:rPr>
              <w:t> ?</w:t>
            </w:r>
          </w:p>
          <w:p w:rsidR="002966B4" w:rsidRPr="002966B4" w:rsidRDefault="002966B4" w:rsidP="002966B4">
            <w:pPr>
              <w:pStyle w:val="LeitfrageAufzhlung"/>
              <w:spacing w:before="0" w:line="260" w:lineRule="exact"/>
              <w:ind w:left="284" w:hanging="284"/>
              <w:rPr>
                <w:sz w:val="22"/>
                <w:lang w:val="fr-CH"/>
              </w:rPr>
            </w:pPr>
            <w:r w:rsidRPr="002966B4">
              <w:rPr>
                <w:sz w:val="22"/>
                <w:lang w:val="fr-CH"/>
              </w:rPr>
              <w:t xml:space="preserve">Existe-t-il dans le domaine considéré des </w:t>
            </w:r>
            <w:r w:rsidRPr="002966B4">
              <w:rPr>
                <w:b/>
                <w:sz w:val="22"/>
                <w:lang w:val="fr-CH"/>
              </w:rPr>
              <w:t>stéréotypes de genre</w:t>
            </w:r>
            <w:r w:rsidRPr="002966B4">
              <w:rPr>
                <w:sz w:val="22"/>
                <w:lang w:val="fr-CH"/>
              </w:rPr>
              <w:t xml:space="preserve"> qui </w:t>
            </w:r>
            <w:r w:rsidR="008B7C16" w:rsidRPr="008B7C16">
              <w:rPr>
                <w:sz w:val="22"/>
                <w:lang w:val="fr-CH"/>
              </w:rPr>
              <w:t>dissuadent les femmes et les hommes, les filles et les garçons de faire valoir leurs droits</w:t>
            </w:r>
            <w:r w:rsidRPr="002966B4">
              <w:rPr>
                <w:sz w:val="22"/>
                <w:lang w:val="fr-CH"/>
              </w:rPr>
              <w:t> ?</w:t>
            </w:r>
          </w:p>
          <w:p w:rsidR="002966B4" w:rsidRPr="002966B4" w:rsidRDefault="002966B4" w:rsidP="002966B4">
            <w:pPr>
              <w:pStyle w:val="LeitfrageAufzhlung"/>
              <w:spacing w:before="0" w:line="260" w:lineRule="exact"/>
              <w:ind w:left="284" w:hanging="284"/>
              <w:rPr>
                <w:sz w:val="22"/>
                <w:lang w:val="fr-CH"/>
              </w:rPr>
            </w:pPr>
            <w:r w:rsidRPr="002966B4">
              <w:rPr>
                <w:sz w:val="22"/>
                <w:lang w:val="fr-CH"/>
              </w:rPr>
              <w:t xml:space="preserve">Existe-t-il des stéréotypes de genre </w:t>
            </w:r>
            <w:r w:rsidR="008B7C16" w:rsidRPr="008B7C16">
              <w:rPr>
                <w:sz w:val="22"/>
                <w:lang w:val="fr-CH"/>
              </w:rPr>
              <w:t xml:space="preserve">susceptibles d’empêcher une personne de </w:t>
            </w:r>
            <w:r w:rsidR="008B7C16" w:rsidRPr="008B7C16">
              <w:rPr>
                <w:b/>
                <w:sz w:val="22"/>
                <w:lang w:val="fr-CH"/>
              </w:rPr>
              <w:t>choisir librement et de manière indépendante son identité sexuelle et son mode de vie</w:t>
            </w:r>
            <w:r w:rsidR="008B7C16" w:rsidRPr="008B7C16">
              <w:rPr>
                <w:sz w:val="22"/>
                <w:lang w:val="fr-CH"/>
              </w:rPr>
              <w:t> </w:t>
            </w:r>
            <w:r w:rsidRPr="002966B4">
              <w:rPr>
                <w:sz w:val="22"/>
                <w:lang w:val="fr-CH"/>
              </w:rPr>
              <w:t>?</w:t>
            </w:r>
            <w:r w:rsidRPr="002966B4">
              <w:rPr>
                <w:noProof/>
                <w:sz w:val="22"/>
                <w:lang w:val="fr-CH" w:eastAsia="de-CH"/>
              </w:rPr>
              <w:t xml:space="preserve"> </w:t>
            </w:r>
          </w:p>
          <w:p w:rsidR="002966B4" w:rsidRPr="002966B4" w:rsidRDefault="002966B4" w:rsidP="002966B4">
            <w:pPr>
              <w:pStyle w:val="LeitfrageAufzhlung"/>
              <w:spacing w:before="0" w:line="260" w:lineRule="exact"/>
              <w:ind w:left="284" w:hanging="284"/>
              <w:rPr>
                <w:sz w:val="22"/>
                <w:lang w:val="fr-CH"/>
              </w:rPr>
            </w:pPr>
            <w:r w:rsidRPr="002966B4">
              <w:rPr>
                <w:sz w:val="22"/>
                <w:lang w:val="fr-CH"/>
              </w:rPr>
              <w:t xml:space="preserve">Les femmes ou les hommes, filles ou garçons sont-ils exposé-e-s à la </w:t>
            </w:r>
            <w:r w:rsidRPr="002966B4">
              <w:rPr>
                <w:b/>
                <w:sz w:val="22"/>
                <w:lang w:val="fr-CH"/>
              </w:rPr>
              <w:t>violence</w:t>
            </w:r>
            <w:r w:rsidRPr="002966B4">
              <w:rPr>
                <w:sz w:val="22"/>
                <w:lang w:val="fr-CH"/>
              </w:rPr>
              <w:t xml:space="preserve"> dans le domaine considéré ? </w:t>
            </w:r>
          </w:p>
          <w:p w:rsidR="00BD3F4D" w:rsidRPr="002966B4" w:rsidRDefault="002966B4" w:rsidP="00CC57D3">
            <w:pPr>
              <w:pStyle w:val="LeitfrageAufzhlung"/>
              <w:spacing w:before="0" w:line="260" w:lineRule="exact"/>
              <w:ind w:left="284" w:hanging="284"/>
              <w:rPr>
                <w:lang w:val="fr-CH"/>
              </w:rPr>
            </w:pPr>
            <w:r w:rsidRPr="002966B4">
              <w:rPr>
                <w:sz w:val="22"/>
                <w:lang w:val="fr-CH"/>
              </w:rPr>
              <w:t xml:space="preserve">Les personnes qui ne s’identifient pas avec les </w:t>
            </w:r>
            <w:r w:rsidRPr="002966B4">
              <w:rPr>
                <w:b/>
                <w:sz w:val="22"/>
                <w:lang w:val="fr-CH"/>
              </w:rPr>
              <w:t>normes courantes de la masculinité ou de la féminité</w:t>
            </w:r>
            <w:r w:rsidRPr="002966B4">
              <w:rPr>
                <w:sz w:val="22"/>
                <w:lang w:val="fr-CH"/>
              </w:rPr>
              <w:t xml:space="preserve"> sont-elles exposées à la violence ou à l’exclusion </w:t>
            </w:r>
            <w:r w:rsidR="00FA54FA" w:rsidRPr="002966B4">
              <w:rPr>
                <w:sz w:val="22"/>
                <w:lang w:val="fr-CH"/>
              </w:rPr>
              <w:t>?</w:t>
            </w:r>
          </w:p>
        </w:tc>
        <w:sdt>
          <w:sdtPr>
            <w:rPr>
              <w:lang w:val="fr-CH"/>
            </w:rPr>
            <w:id w:val="-721439505"/>
            <w:placeholder>
              <w:docPart w:val="6927856CE19043A094C395F152271CEF"/>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FA54FA" w:rsidRPr="002966B4" w:rsidRDefault="000D7098" w:rsidP="00FA54FA">
                <w:pPr>
                  <w:rPr>
                    <w:lang w:val="fr-CH"/>
                  </w:rPr>
                </w:pPr>
                <w:r w:rsidRPr="000D7098">
                  <w:rPr>
                    <w:color w:val="808080"/>
                    <w:lang w:val="fr-CH"/>
                  </w:rPr>
                  <w:t>Cliquez ici pour entrer du texte.</w:t>
                </w:r>
              </w:p>
            </w:tc>
          </w:sdtContent>
        </w:sdt>
      </w:tr>
      <w:tr w:rsidR="00FA54FA" w:rsidRPr="000D7098" w:rsidTr="00FA54FA">
        <w:tc>
          <w:tcPr>
            <w:tcW w:w="9606" w:type="dxa"/>
            <w:gridSpan w:val="2"/>
            <w:tcBorders>
              <w:top w:val="single" w:sz="4" w:space="0" w:color="auto"/>
              <w:left w:val="single" w:sz="4" w:space="0" w:color="auto"/>
              <w:bottom w:val="single" w:sz="4" w:space="0" w:color="auto"/>
              <w:right w:val="single" w:sz="4" w:space="0" w:color="auto"/>
            </w:tcBorders>
          </w:tcPr>
          <w:p w:rsidR="00FA54FA" w:rsidRPr="008E2C30" w:rsidRDefault="002966B4" w:rsidP="00662559">
            <w:pPr>
              <w:spacing w:line="260" w:lineRule="atLeast"/>
              <w:rPr>
                <w:b/>
                <w:lang w:val="fr-CH"/>
              </w:rPr>
            </w:pPr>
            <w:r w:rsidRPr="008E2C30">
              <w:rPr>
                <w:b/>
                <w:lang w:val="fr-CH"/>
              </w:rPr>
              <w:t xml:space="preserve">Résultat intermédiaire de l’étape </w:t>
            </w:r>
            <w:r w:rsidR="00FA54FA" w:rsidRPr="008E2C30">
              <w:rPr>
                <w:b/>
                <w:lang w:val="fr-CH"/>
              </w:rPr>
              <w:t>2</w:t>
            </w:r>
          </w:p>
          <w:p w:rsidR="00FA54FA" w:rsidRDefault="008E2C30" w:rsidP="00662559">
            <w:pPr>
              <w:spacing w:line="260" w:lineRule="atLeast"/>
              <w:rPr>
                <w:lang w:val="fr-CH"/>
              </w:rPr>
            </w:pPr>
            <w:r w:rsidRPr="00687622">
              <w:rPr>
                <w:lang w:val="fr-CH"/>
              </w:rPr>
              <w:t>Résumez la situation de fait relative aux 3 R „représentation“, „ressources“ et „réalités/risques“ pour chacun des groupes sélectionnés</w:t>
            </w:r>
            <w:r w:rsidR="00DD3C4C" w:rsidRPr="008E2C30">
              <w:rPr>
                <w:lang w:val="fr-CH"/>
              </w:rPr>
              <w:t>.</w:t>
            </w:r>
          </w:p>
          <w:p w:rsidR="000D7098" w:rsidRDefault="000D7098" w:rsidP="00662559">
            <w:pPr>
              <w:spacing w:line="260" w:lineRule="atLeast"/>
              <w:rPr>
                <w:lang w:val="fr-CH"/>
              </w:rPr>
            </w:pPr>
          </w:p>
          <w:p w:rsidR="000D7098" w:rsidRPr="008E2C30" w:rsidRDefault="000D7098" w:rsidP="00662559">
            <w:pPr>
              <w:spacing w:line="260" w:lineRule="atLeast"/>
              <w:rPr>
                <w:lang w:val="fr-CH"/>
              </w:rPr>
            </w:pPr>
          </w:p>
          <w:sdt>
            <w:sdtPr>
              <w:rPr>
                <w:lang w:val="fr-CH"/>
              </w:rPr>
              <w:id w:val="1067834557"/>
              <w:placeholder>
                <w:docPart w:val="807B7B2A81DA45B3966040ADA61E6362"/>
              </w:placeholder>
              <w:showingPlcHdr/>
              <w:text/>
            </w:sdtPr>
            <w:sdtEndPr/>
            <w:sdtContent>
              <w:p w:rsidR="00DD3C4C" w:rsidRPr="008E2C30" w:rsidRDefault="000D7098" w:rsidP="00662559">
                <w:pPr>
                  <w:spacing w:line="260" w:lineRule="atLeast"/>
                  <w:rPr>
                    <w:lang w:val="fr-CH"/>
                  </w:rPr>
                </w:pPr>
                <w:r w:rsidRPr="000D7098">
                  <w:rPr>
                    <w:color w:val="808080"/>
                    <w:lang w:val="fr-CH"/>
                  </w:rPr>
                  <w:t>Cliquez ici pour entrer du texte.</w:t>
                </w:r>
              </w:p>
            </w:sdtContent>
          </w:sdt>
          <w:p w:rsidR="00DD3C4C" w:rsidRDefault="00DD3C4C" w:rsidP="00662559">
            <w:pPr>
              <w:spacing w:line="260" w:lineRule="atLeast"/>
              <w:rPr>
                <w:lang w:val="fr-CH"/>
              </w:rPr>
            </w:pPr>
          </w:p>
          <w:p w:rsidR="00CC57D3" w:rsidRPr="008E2C30" w:rsidRDefault="00CC57D3" w:rsidP="00662559">
            <w:pPr>
              <w:spacing w:line="260" w:lineRule="atLeast"/>
              <w:rPr>
                <w:lang w:val="fr-CH"/>
              </w:rPr>
            </w:pPr>
          </w:p>
          <w:p w:rsidR="00DD3C4C" w:rsidRDefault="00DD3C4C" w:rsidP="00662559">
            <w:pPr>
              <w:spacing w:line="260" w:lineRule="atLeast"/>
              <w:rPr>
                <w:lang w:val="fr-CH"/>
              </w:rPr>
            </w:pPr>
          </w:p>
          <w:p w:rsidR="00CC57D3" w:rsidRPr="008E2C30" w:rsidRDefault="00CC57D3" w:rsidP="00662559">
            <w:pPr>
              <w:spacing w:line="260" w:lineRule="atLeast"/>
              <w:rPr>
                <w:lang w:val="fr-CH"/>
              </w:rPr>
            </w:pPr>
          </w:p>
          <w:p w:rsidR="00FA54FA" w:rsidRPr="008E2C30" w:rsidRDefault="00FA54FA" w:rsidP="00FA54FA">
            <w:pPr>
              <w:rPr>
                <w:lang w:val="fr-CH"/>
              </w:rPr>
            </w:pPr>
          </w:p>
        </w:tc>
      </w:tr>
    </w:tbl>
    <w:p w:rsidR="00DD3C4C" w:rsidRDefault="00DD3C4C">
      <w:pPr>
        <w:rPr>
          <w:lang w:val="fr-CH"/>
        </w:rPr>
      </w:pPr>
    </w:p>
    <w:p w:rsidR="00CC57D3" w:rsidRPr="008E2C30" w:rsidRDefault="00CC57D3">
      <w:pPr>
        <w:rPr>
          <w:lang w:val="fr-CH"/>
        </w:rPr>
      </w:pPr>
    </w:p>
    <w:p w:rsidR="000D7098" w:rsidRDefault="000D7098">
      <w:r>
        <w:br w:type="page"/>
      </w: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FA54FA" w:rsidRPr="001D6D6D" w:rsidTr="00FA54FA">
        <w:tc>
          <w:tcPr>
            <w:tcW w:w="9606" w:type="dxa"/>
            <w:gridSpan w:val="2"/>
            <w:tcBorders>
              <w:top w:val="single" w:sz="4" w:space="0" w:color="auto"/>
              <w:left w:val="single" w:sz="4" w:space="0" w:color="auto"/>
              <w:bottom w:val="single" w:sz="4" w:space="0" w:color="auto"/>
              <w:right w:val="single" w:sz="4" w:space="0" w:color="auto"/>
            </w:tcBorders>
          </w:tcPr>
          <w:p w:rsidR="00FA54FA" w:rsidRDefault="00973A30" w:rsidP="00FA54FA">
            <w:pPr>
              <w:rPr>
                <w:sz w:val="28"/>
                <w:szCs w:val="28"/>
                <w:lang w:val="fr-CH"/>
              </w:rPr>
            </w:pPr>
            <w:r w:rsidRPr="00973A30">
              <w:rPr>
                <w:b/>
                <w:sz w:val="28"/>
                <w:szCs w:val="28"/>
                <w:lang w:val="fr-CH"/>
              </w:rPr>
              <w:lastRenderedPageBreak/>
              <w:t>Etape</w:t>
            </w:r>
            <w:r w:rsidR="00FA54FA" w:rsidRPr="00973A30">
              <w:rPr>
                <w:b/>
                <w:sz w:val="28"/>
                <w:szCs w:val="28"/>
                <w:lang w:val="fr-CH"/>
              </w:rPr>
              <w:t xml:space="preserve"> 3:</w:t>
            </w:r>
            <w:r w:rsidR="00FA54FA" w:rsidRPr="00973A30">
              <w:rPr>
                <w:sz w:val="28"/>
                <w:szCs w:val="28"/>
                <w:lang w:val="fr-CH"/>
              </w:rPr>
              <w:t xml:space="preserve"> </w:t>
            </w:r>
            <w:r w:rsidRPr="00973A30">
              <w:rPr>
                <w:sz w:val="28"/>
                <w:szCs w:val="28"/>
                <w:lang w:val="fr-CH"/>
              </w:rPr>
              <w:t xml:space="preserve">Evaluation de la situation actuelle </w:t>
            </w:r>
            <w:r w:rsidR="00843E01">
              <w:rPr>
                <w:sz w:val="28"/>
                <w:szCs w:val="28"/>
                <w:lang w:val="fr-CH"/>
              </w:rPr>
              <w:t xml:space="preserve">dans le domaine de règlementation </w:t>
            </w:r>
            <w:r w:rsidRPr="00973A30">
              <w:rPr>
                <w:sz w:val="28"/>
                <w:szCs w:val="28"/>
                <w:lang w:val="fr-CH"/>
              </w:rPr>
              <w:t xml:space="preserve">au regard des obligations </w:t>
            </w:r>
            <w:r w:rsidR="00935205" w:rsidRPr="00935205">
              <w:rPr>
                <w:sz w:val="28"/>
                <w:szCs w:val="28"/>
                <w:lang w:val="fr-CH"/>
              </w:rPr>
              <w:t>que le respect du principe d’égalité entre femmes et hommes impose au législateur</w:t>
            </w:r>
          </w:p>
          <w:p w:rsidR="00CA5322" w:rsidRPr="00973A30" w:rsidRDefault="00CA5322" w:rsidP="00FA54FA">
            <w:pPr>
              <w:rPr>
                <w:sz w:val="28"/>
                <w:szCs w:val="28"/>
                <w:lang w:val="fr-CH"/>
              </w:rPr>
            </w:pPr>
            <w:r w:rsidRPr="008E6B03">
              <w:rPr>
                <w:sz w:val="24"/>
                <w:szCs w:val="28"/>
                <w:lang w:val="fr-CH"/>
              </w:rPr>
              <w:t>A l'étape 3 il s'agit de partir de la description de la situation actuelle au regard des trois R „représentation“, „ressources“, „réalités/risques“. Utilisez les résultats de l’étape 2 pour les différents groupes.</w:t>
            </w:r>
          </w:p>
        </w:tc>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FA54FA" w:rsidRPr="00973A30" w:rsidRDefault="00973A30" w:rsidP="00662559">
            <w:pPr>
              <w:spacing w:line="260" w:lineRule="atLeast"/>
              <w:rPr>
                <w:b/>
                <w:lang w:val="fr-CH"/>
              </w:rPr>
            </w:pPr>
            <w:r w:rsidRPr="00973A30">
              <w:rPr>
                <w:b/>
                <w:lang w:val="fr-CH"/>
              </w:rPr>
              <w:t>3.1. Egalité formelle</w:t>
            </w:r>
          </w:p>
          <w:p w:rsidR="00FA54FA" w:rsidRPr="00973A30" w:rsidRDefault="00973A30" w:rsidP="00662559">
            <w:pPr>
              <w:spacing w:line="260" w:lineRule="atLeast"/>
              <w:rPr>
                <w:lang w:val="fr-CH"/>
              </w:rPr>
            </w:pPr>
            <w:r w:rsidRPr="00A542DC">
              <w:rPr>
                <w:lang w:val="fr-CH"/>
              </w:rPr>
              <w:t>Les questions suivantes sont déterminantes</w:t>
            </w:r>
            <w:r w:rsidR="00FA54FA" w:rsidRPr="00973A30">
              <w:rPr>
                <w:lang w:val="fr-CH"/>
              </w:rPr>
              <w:t>:</w:t>
            </w:r>
          </w:p>
          <w:p w:rsidR="00FA54FA" w:rsidRPr="00973A30" w:rsidRDefault="003C3916" w:rsidP="00973A30">
            <w:pPr>
              <w:pStyle w:val="LeitfrageAufzhlung"/>
              <w:spacing w:before="0" w:line="260" w:lineRule="exact"/>
              <w:ind w:left="284" w:hanging="284"/>
              <w:rPr>
                <w:sz w:val="22"/>
                <w:lang w:val="fr-CH"/>
              </w:rPr>
            </w:pPr>
            <w:r w:rsidRPr="003C3916">
              <w:rPr>
                <w:sz w:val="22"/>
                <w:lang w:val="fr-CH"/>
              </w:rPr>
              <w:t xml:space="preserve">Lors de l’étape 2, on a constaté des différences entre femmes et hommes, filles et garçons, dans les domaines des trois R « représentation », « ressources », « réalités/risques ». A cet égard, existe-t-il des normes qui </w:t>
            </w:r>
            <w:r w:rsidRPr="003C3916">
              <w:rPr>
                <w:b/>
                <w:sz w:val="22"/>
                <w:lang w:val="fr-CH"/>
              </w:rPr>
              <w:t>distinguent en fonction du sexe ou en fonction de caractéristiques liées au sexe</w:t>
            </w:r>
            <w:r w:rsidRPr="00E35393">
              <w:rPr>
                <w:b/>
                <w:lang w:val="fr-CH"/>
              </w:rPr>
              <w:t> </w:t>
            </w:r>
            <w:r w:rsidR="00FA54FA" w:rsidRPr="00973A30">
              <w:rPr>
                <w:sz w:val="22"/>
                <w:lang w:val="fr-CH"/>
              </w:rPr>
              <w:t>?</w:t>
            </w:r>
          </w:p>
          <w:p w:rsidR="00FA54FA" w:rsidRPr="00973A30" w:rsidRDefault="00973A30" w:rsidP="00973A30">
            <w:pPr>
              <w:pStyle w:val="LeitfrageAufzhlung"/>
              <w:numPr>
                <w:ilvl w:val="0"/>
                <w:numId w:val="0"/>
              </w:numPr>
              <w:spacing w:before="0" w:line="260" w:lineRule="exact"/>
              <w:ind w:left="284" w:hanging="284"/>
              <w:rPr>
                <w:sz w:val="22"/>
                <w:lang w:val="fr-CH"/>
              </w:rPr>
            </w:pPr>
            <w:r w:rsidRPr="00973A30">
              <w:rPr>
                <w:sz w:val="22"/>
                <w:lang w:val="fr-CH"/>
              </w:rPr>
              <w:t>Si c’est le cas, il s’agit de vérifier si ces différences sont justifiées, c’est à dire </w:t>
            </w:r>
            <w:r w:rsidR="00FA54FA" w:rsidRPr="00973A30">
              <w:rPr>
                <w:sz w:val="22"/>
                <w:lang w:val="fr-CH"/>
              </w:rPr>
              <w:t xml:space="preserve">: </w:t>
            </w:r>
          </w:p>
          <w:p w:rsidR="00973A30" w:rsidRPr="00973A30" w:rsidRDefault="00973A30" w:rsidP="00973A30">
            <w:pPr>
              <w:pStyle w:val="LeitfrageAufzhlung"/>
              <w:spacing w:before="0" w:line="260" w:lineRule="exact"/>
              <w:ind w:left="284" w:hanging="284"/>
              <w:rPr>
                <w:sz w:val="22"/>
                <w:lang w:val="fr-CH"/>
              </w:rPr>
            </w:pPr>
            <w:r w:rsidRPr="00973A30">
              <w:rPr>
                <w:sz w:val="22"/>
                <w:lang w:val="fr-CH"/>
              </w:rPr>
              <w:t xml:space="preserve">Ces différences sont-elles imposées par des différences biologiques </w:t>
            </w:r>
            <w:r w:rsidRPr="00973A30">
              <w:rPr>
                <w:b/>
                <w:sz w:val="22"/>
                <w:lang w:val="fr-CH"/>
              </w:rPr>
              <w:t>excluant de manière absolue un traitement identique</w:t>
            </w:r>
            <w:r w:rsidRPr="00973A30">
              <w:rPr>
                <w:sz w:val="22"/>
                <w:lang w:val="fr-CH"/>
              </w:rPr>
              <w:t xml:space="preserve"> ? </w:t>
            </w:r>
          </w:p>
          <w:p w:rsidR="00FA54FA" w:rsidRPr="00843E01" w:rsidRDefault="00973A30" w:rsidP="00973A30">
            <w:pPr>
              <w:pStyle w:val="LeitfrageAufzhlung"/>
              <w:spacing w:before="0" w:line="260" w:lineRule="exact"/>
              <w:ind w:left="284" w:hanging="284"/>
              <w:rPr>
                <w:lang w:val="fr-CH"/>
              </w:rPr>
            </w:pPr>
            <w:r w:rsidRPr="00973A30">
              <w:rPr>
                <w:sz w:val="22"/>
                <w:lang w:val="fr-CH"/>
              </w:rPr>
              <w:t xml:space="preserve">Le traitement différent des femmes et des hommes, des filles et des garçons par la règlementation intervient-il pour des </w:t>
            </w:r>
            <w:r w:rsidRPr="00973A30">
              <w:rPr>
                <w:b/>
                <w:sz w:val="22"/>
                <w:lang w:val="fr-CH"/>
              </w:rPr>
              <w:t>raisons objectives</w:t>
            </w:r>
            <w:r w:rsidRPr="00973A30">
              <w:rPr>
                <w:sz w:val="22"/>
                <w:lang w:val="fr-CH"/>
              </w:rPr>
              <w:t xml:space="preserve">, </w:t>
            </w:r>
            <w:r w:rsidR="003C3916" w:rsidRPr="003C3916">
              <w:rPr>
                <w:sz w:val="22"/>
                <w:lang w:val="fr-CH"/>
              </w:rPr>
              <w:t>afin d’éviter une assimilation injustifiée ou afin de réaliser une égalité entre les sexes par le biais par exemple de mesures positives</w:t>
            </w:r>
            <w:r w:rsidR="003C3916">
              <w:rPr>
                <w:lang w:val="fr-CH"/>
              </w:rPr>
              <w:t xml:space="preserve"> </w:t>
            </w:r>
            <w:r w:rsidR="00FA54FA" w:rsidRPr="00973A30">
              <w:rPr>
                <w:sz w:val="22"/>
                <w:lang w:val="fr-CH"/>
              </w:rPr>
              <w:t>?</w:t>
            </w:r>
          </w:p>
          <w:p w:rsidR="00843E01" w:rsidRPr="00973A30" w:rsidRDefault="00843E01" w:rsidP="00843E01">
            <w:pPr>
              <w:pStyle w:val="LeitfrageAufzhlung"/>
              <w:numPr>
                <w:ilvl w:val="0"/>
                <w:numId w:val="0"/>
              </w:numPr>
              <w:spacing w:before="0" w:line="260" w:lineRule="exact"/>
              <w:rPr>
                <w:lang w:val="fr-CH"/>
              </w:rPr>
            </w:pPr>
            <w:r w:rsidRPr="00843E01">
              <w:rPr>
                <w:sz w:val="22"/>
                <w:lang w:val="fr-CH"/>
              </w:rPr>
              <w:t>Si la différence n’est pas justifiée par un de ces motifs, il y a violation du principe d’égalité.</w:t>
            </w:r>
          </w:p>
        </w:tc>
        <w:sdt>
          <w:sdtPr>
            <w:rPr>
              <w:lang w:val="fr-CH"/>
            </w:rPr>
            <w:id w:val="-927885004"/>
            <w:placeholder>
              <w:docPart w:val="A87407702F1E46388B0C2E1D52059233"/>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FA54FA" w:rsidRPr="00973A30" w:rsidRDefault="000D7098" w:rsidP="00FA54FA">
                <w:pPr>
                  <w:rPr>
                    <w:lang w:val="fr-CH"/>
                  </w:rPr>
                </w:pPr>
                <w:r w:rsidRPr="000D7098">
                  <w:rPr>
                    <w:color w:val="808080"/>
                    <w:lang w:val="fr-CH"/>
                  </w:rPr>
                  <w:t>Cliquez ici pour entrer du texte.</w:t>
                </w:r>
              </w:p>
            </w:tc>
          </w:sdtContent>
        </w:sdt>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FA54FA" w:rsidRPr="00606B1A" w:rsidRDefault="00FA54FA" w:rsidP="00662559">
            <w:pPr>
              <w:spacing w:line="260" w:lineRule="atLeast"/>
              <w:rPr>
                <w:b/>
                <w:lang w:val="fr-CH"/>
              </w:rPr>
            </w:pPr>
            <w:r w:rsidRPr="00606B1A">
              <w:rPr>
                <w:b/>
                <w:lang w:val="fr-CH"/>
              </w:rPr>
              <w:t xml:space="preserve">3.2. </w:t>
            </w:r>
            <w:r w:rsidR="000224F2" w:rsidRPr="000224F2">
              <w:rPr>
                <w:b/>
                <w:lang w:val="fr-CH"/>
              </w:rPr>
              <w:t>Egalité matérielle</w:t>
            </w:r>
            <w:r w:rsidR="000224F2" w:rsidRPr="00687622">
              <w:rPr>
                <w:lang w:val="fr-CH"/>
              </w:rPr>
              <w:t> </w:t>
            </w:r>
          </w:p>
          <w:p w:rsidR="000224F2" w:rsidRPr="00973A30" w:rsidRDefault="000224F2" w:rsidP="000224F2">
            <w:pPr>
              <w:spacing w:line="260" w:lineRule="atLeast"/>
              <w:rPr>
                <w:lang w:val="fr-CH"/>
              </w:rPr>
            </w:pPr>
            <w:r w:rsidRPr="00A542DC">
              <w:rPr>
                <w:lang w:val="fr-CH"/>
              </w:rPr>
              <w:t>Les questions suivantes sont déterminantes</w:t>
            </w:r>
            <w:r w:rsidRPr="00973A30">
              <w:rPr>
                <w:lang w:val="fr-CH"/>
              </w:rPr>
              <w:t>:</w:t>
            </w:r>
          </w:p>
          <w:p w:rsidR="000224F2" w:rsidRPr="000224F2" w:rsidRDefault="000224F2" w:rsidP="000224F2">
            <w:pPr>
              <w:pStyle w:val="LeitfrageAufzhlung"/>
              <w:spacing w:before="0" w:line="260" w:lineRule="exact"/>
              <w:ind w:left="284" w:hanging="284"/>
              <w:rPr>
                <w:sz w:val="22"/>
                <w:lang w:val="fr-CH"/>
              </w:rPr>
            </w:pPr>
            <w:r w:rsidRPr="000224F2">
              <w:rPr>
                <w:sz w:val="22"/>
                <w:lang w:val="fr-CH"/>
              </w:rPr>
              <w:t xml:space="preserve">En dépit de l’égalité formelle, existe-t-il des </w:t>
            </w:r>
            <w:r w:rsidRPr="000224F2">
              <w:rPr>
                <w:b/>
                <w:sz w:val="22"/>
                <w:lang w:val="fr-CH"/>
              </w:rPr>
              <w:t>différences de fait importantes</w:t>
            </w:r>
            <w:r w:rsidRPr="000224F2">
              <w:rPr>
                <w:sz w:val="22"/>
                <w:lang w:val="fr-CH"/>
              </w:rPr>
              <w:t xml:space="preserve"> entre les femmes et les hommes,</w:t>
            </w:r>
            <w:r w:rsidRPr="000224F2">
              <w:rPr>
                <w:noProof/>
                <w:sz w:val="22"/>
                <w:lang w:val="fr-CH" w:eastAsia="fr-CH"/>
              </w:rPr>
              <w:t xml:space="preserve"> </w:t>
            </w:r>
            <w:r w:rsidRPr="000224F2">
              <w:rPr>
                <w:sz w:val="22"/>
                <w:lang w:val="fr-CH"/>
              </w:rPr>
              <w:t>les filles et les garçons dans les domaines de la représentation, des ressources et des réalités/risques ? </w:t>
            </w:r>
          </w:p>
          <w:p w:rsidR="000224F2" w:rsidRPr="000224F2" w:rsidRDefault="000224F2" w:rsidP="000224F2">
            <w:pPr>
              <w:pStyle w:val="LeitfrageEinleitung"/>
              <w:spacing w:before="0" w:line="260" w:lineRule="exact"/>
              <w:ind w:left="284" w:hanging="284"/>
              <w:rPr>
                <w:sz w:val="22"/>
              </w:rPr>
            </w:pPr>
            <w:r w:rsidRPr="000224F2">
              <w:rPr>
                <w:sz w:val="22"/>
              </w:rPr>
              <w:t xml:space="preserve">Si c’est le cas : </w:t>
            </w:r>
          </w:p>
          <w:p w:rsidR="000224F2" w:rsidRPr="000224F2" w:rsidRDefault="000224F2" w:rsidP="000224F2">
            <w:pPr>
              <w:pStyle w:val="LeitfrageAufzhlung"/>
              <w:spacing w:before="0" w:line="260" w:lineRule="exact"/>
              <w:ind w:left="284" w:hanging="284"/>
              <w:rPr>
                <w:sz w:val="22"/>
                <w:lang w:val="fr-CH"/>
              </w:rPr>
            </w:pPr>
            <w:r w:rsidRPr="000224F2">
              <w:rPr>
                <w:sz w:val="22"/>
                <w:lang w:val="fr-CH"/>
              </w:rPr>
              <w:t xml:space="preserve">La règlementation a-t-elle </w:t>
            </w:r>
            <w:r w:rsidRPr="000224F2">
              <w:rPr>
                <w:b/>
                <w:sz w:val="22"/>
                <w:lang w:val="fr-CH"/>
              </w:rPr>
              <w:t>des effets différents sur les sexes</w:t>
            </w:r>
            <w:r w:rsidRPr="000224F2">
              <w:rPr>
                <w:sz w:val="22"/>
                <w:lang w:val="fr-CH"/>
              </w:rPr>
              <w:t xml:space="preserve"> ? (preuve statistique)</w:t>
            </w:r>
          </w:p>
          <w:p w:rsidR="00FA54FA" w:rsidRDefault="003C3916" w:rsidP="000224F2">
            <w:pPr>
              <w:pStyle w:val="LeitfrageAufzhlung"/>
              <w:spacing w:before="0" w:line="260" w:lineRule="exact"/>
              <w:ind w:left="284" w:hanging="284"/>
              <w:rPr>
                <w:sz w:val="22"/>
                <w:lang w:val="fr-CH"/>
              </w:rPr>
            </w:pPr>
            <w:r w:rsidRPr="003C3916">
              <w:rPr>
                <w:sz w:val="22"/>
                <w:lang w:val="fr-CH"/>
              </w:rPr>
              <w:t xml:space="preserve">Les différences juridiques reposent-elles sur </w:t>
            </w:r>
            <w:r w:rsidRPr="003C3916">
              <w:rPr>
                <w:b/>
                <w:sz w:val="22"/>
                <w:lang w:val="fr-CH"/>
              </w:rPr>
              <w:t xml:space="preserve">des aspects </w:t>
            </w:r>
            <w:r w:rsidR="00843E01">
              <w:rPr>
                <w:b/>
                <w:sz w:val="22"/>
                <w:lang w:val="fr-CH"/>
              </w:rPr>
              <w:t xml:space="preserve">dans le domaine de règlementation </w:t>
            </w:r>
            <w:r w:rsidRPr="003C3916">
              <w:rPr>
                <w:b/>
                <w:sz w:val="22"/>
                <w:lang w:val="fr-CH"/>
              </w:rPr>
              <w:t>qui sont plus souvent r</w:t>
            </w:r>
            <w:r w:rsidR="00922A5B">
              <w:rPr>
                <w:b/>
                <w:sz w:val="22"/>
                <w:lang w:val="fr-CH"/>
              </w:rPr>
              <w:t>empli</w:t>
            </w:r>
            <w:r w:rsidRPr="003C3916">
              <w:rPr>
                <w:b/>
                <w:sz w:val="22"/>
                <w:lang w:val="fr-CH"/>
              </w:rPr>
              <w:t>s par un sexe</w:t>
            </w:r>
            <w:r w:rsidRPr="003C3916">
              <w:rPr>
                <w:sz w:val="22"/>
                <w:lang w:val="fr-CH"/>
              </w:rPr>
              <w:t xml:space="preserve"> que par l’autre dans la réalité (par exemple temps partiel, prise en charge du soin aux enfants, exercice de la violence ou exposition à la violence, etc.) ou </w:t>
            </w:r>
            <w:r w:rsidRPr="003C3916">
              <w:rPr>
                <w:sz w:val="22"/>
                <w:lang w:val="fr-CH"/>
              </w:rPr>
              <w:lastRenderedPageBreak/>
              <w:t>est-ce que le fait de ne pas prendre en considération de tels aspects engendre-t-il une situation insatisfaisante sous l’angle de l’égalité</w:t>
            </w:r>
            <w:r w:rsidRPr="00687622">
              <w:rPr>
                <w:lang w:val="fr-CH"/>
              </w:rPr>
              <w:t> </w:t>
            </w:r>
            <w:r w:rsidR="000224F2" w:rsidRPr="000224F2">
              <w:rPr>
                <w:sz w:val="22"/>
                <w:lang w:val="fr-CH"/>
              </w:rPr>
              <w:t>?</w:t>
            </w:r>
          </w:p>
          <w:p w:rsidR="00843E01" w:rsidRPr="00843E01" w:rsidRDefault="00843E01" w:rsidP="00843E01">
            <w:pPr>
              <w:pStyle w:val="LeitfrageAufzhlung"/>
              <w:numPr>
                <w:ilvl w:val="0"/>
                <w:numId w:val="0"/>
              </w:numPr>
              <w:spacing w:before="0" w:line="260" w:lineRule="exact"/>
              <w:rPr>
                <w:sz w:val="22"/>
                <w:lang w:val="fr-CH"/>
              </w:rPr>
            </w:pPr>
            <w:r w:rsidRPr="00843E01">
              <w:rPr>
                <w:sz w:val="22"/>
                <w:lang w:val="fr-CH"/>
              </w:rPr>
              <w:t>Si la règle formellement neutre entraîne ou renforce des différences significatives entre les femmes et les hommes, les filles et les garçons, dans les domaines de la représentation, des ressources et des réalités/risques, il y a également une violation du principe d’égalité.</w:t>
            </w:r>
          </w:p>
        </w:tc>
        <w:sdt>
          <w:sdtPr>
            <w:rPr>
              <w:lang w:val="fr-CH"/>
            </w:rPr>
            <w:id w:val="-175805380"/>
            <w:placeholder>
              <w:docPart w:val="316442A9D83F49908114182901123612"/>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FA54FA" w:rsidRPr="000224F2" w:rsidRDefault="000D7098" w:rsidP="00FA54FA">
                <w:pPr>
                  <w:rPr>
                    <w:lang w:val="fr-CH"/>
                  </w:rPr>
                </w:pPr>
                <w:r w:rsidRPr="000D7098">
                  <w:rPr>
                    <w:color w:val="808080"/>
                    <w:lang w:val="fr-CH"/>
                  </w:rPr>
                  <w:t>Cliquez ici pour entrer du texte.</w:t>
                </w:r>
              </w:p>
            </w:tc>
          </w:sdtContent>
        </w:sdt>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AC44DB" w:rsidRPr="000224F2" w:rsidRDefault="00AC44DB" w:rsidP="00662559">
            <w:pPr>
              <w:spacing w:line="260" w:lineRule="atLeast"/>
              <w:rPr>
                <w:b/>
                <w:lang w:val="fr-CH"/>
              </w:rPr>
            </w:pPr>
            <w:r w:rsidRPr="000224F2">
              <w:rPr>
                <w:b/>
                <w:lang w:val="fr-CH"/>
              </w:rPr>
              <w:lastRenderedPageBreak/>
              <w:t xml:space="preserve">3.3. </w:t>
            </w:r>
            <w:r w:rsidR="003C3916">
              <w:rPr>
                <w:b/>
                <w:lang w:val="fr-CH"/>
              </w:rPr>
              <w:t>Obligations de protection</w:t>
            </w:r>
          </w:p>
          <w:p w:rsidR="00AC44DB" w:rsidRPr="000224F2" w:rsidRDefault="000224F2" w:rsidP="00662559">
            <w:pPr>
              <w:spacing w:line="260" w:lineRule="atLeast"/>
              <w:rPr>
                <w:lang w:val="fr-CH"/>
              </w:rPr>
            </w:pPr>
            <w:r w:rsidRPr="00687622">
              <w:rPr>
                <w:lang w:val="fr-CH"/>
              </w:rPr>
              <w:t>Il découle de l’article 35 Cst. que le législateur doit veiller à ce que l’égalité entre l’homme et la femme soit réalisé dans l’ensemble de l’ordre juridique, c’est à dire également dans les relations qui lient les particuliers entre eux</w:t>
            </w:r>
            <w:r w:rsidR="00AC44DB" w:rsidRPr="000224F2">
              <w:rPr>
                <w:lang w:val="fr-CH"/>
              </w:rPr>
              <w:t>.</w:t>
            </w:r>
          </w:p>
          <w:p w:rsidR="00AC44DB" w:rsidRPr="000224F2" w:rsidRDefault="000224F2" w:rsidP="00662559">
            <w:pPr>
              <w:spacing w:line="260" w:lineRule="atLeast"/>
              <w:rPr>
                <w:lang w:val="fr-CH"/>
              </w:rPr>
            </w:pPr>
            <w:r>
              <w:rPr>
                <w:lang w:val="fr-CH"/>
              </w:rPr>
              <w:t>Les questions suivantes sont déterminantes </w:t>
            </w:r>
            <w:r w:rsidR="00AC44DB" w:rsidRPr="000224F2">
              <w:rPr>
                <w:lang w:val="fr-CH"/>
              </w:rPr>
              <w:t>:</w:t>
            </w:r>
          </w:p>
          <w:p w:rsidR="000224F2" w:rsidRPr="000224F2" w:rsidRDefault="000224F2" w:rsidP="00B01C3C">
            <w:pPr>
              <w:pStyle w:val="LeitfrageAufzhlung"/>
              <w:spacing w:before="0" w:line="260" w:lineRule="exact"/>
              <w:ind w:left="284" w:hanging="284"/>
              <w:rPr>
                <w:sz w:val="22"/>
                <w:lang w:val="fr-CH"/>
              </w:rPr>
            </w:pPr>
            <w:r w:rsidRPr="000224F2">
              <w:rPr>
                <w:sz w:val="22"/>
                <w:lang w:val="fr-CH"/>
              </w:rPr>
              <w:t xml:space="preserve">Le projet législatif touche-t-il un domaine dans lequel des </w:t>
            </w:r>
            <w:r w:rsidRPr="003C3916">
              <w:rPr>
                <w:b/>
                <w:sz w:val="22"/>
                <w:lang w:val="fr-CH"/>
              </w:rPr>
              <w:t xml:space="preserve">relations </w:t>
            </w:r>
            <w:r w:rsidR="003C3916" w:rsidRPr="003C3916">
              <w:rPr>
                <w:b/>
                <w:sz w:val="22"/>
                <w:lang w:val="fr-CH"/>
              </w:rPr>
              <w:t>décisives entre femmes et hommes sont régies par le droit privé</w:t>
            </w:r>
            <w:r w:rsidR="003C3916" w:rsidRPr="003C3916">
              <w:rPr>
                <w:sz w:val="22"/>
                <w:lang w:val="fr-CH"/>
              </w:rPr>
              <w:t xml:space="preserve"> (relations de travail, de bail, de famille, etc.) et le </w:t>
            </w:r>
            <w:r w:rsidR="00843E01">
              <w:rPr>
                <w:sz w:val="22"/>
                <w:lang w:val="fr-CH"/>
              </w:rPr>
              <w:t>droit en vigueur</w:t>
            </w:r>
            <w:r w:rsidR="003C3916" w:rsidRPr="003C3916">
              <w:rPr>
                <w:sz w:val="22"/>
                <w:lang w:val="fr-CH"/>
              </w:rPr>
              <w:t xml:space="preserve"> suffit-il à s’assurer que le principe d’égalité soit respecté par les particuliers concernés</w:t>
            </w:r>
            <w:r w:rsidR="003C3916" w:rsidRPr="00BE3925">
              <w:rPr>
                <w:lang w:val="fr-CH"/>
              </w:rPr>
              <w:t> </w:t>
            </w:r>
            <w:r w:rsidRPr="000224F2">
              <w:rPr>
                <w:sz w:val="22"/>
                <w:lang w:val="fr-CH"/>
              </w:rPr>
              <w:t xml:space="preserve">? </w:t>
            </w:r>
          </w:p>
          <w:p w:rsidR="000224F2" w:rsidRPr="000224F2" w:rsidRDefault="000224F2" w:rsidP="00B01C3C">
            <w:pPr>
              <w:pStyle w:val="LeitfrageAufzhlung"/>
              <w:spacing w:before="0" w:line="260" w:lineRule="exact"/>
              <w:ind w:left="284" w:hanging="284"/>
              <w:rPr>
                <w:sz w:val="22"/>
                <w:lang w:val="fr-CH"/>
              </w:rPr>
            </w:pPr>
            <w:r w:rsidRPr="000224F2">
              <w:rPr>
                <w:sz w:val="22"/>
                <w:lang w:val="fr-CH"/>
              </w:rPr>
              <w:t xml:space="preserve">Des </w:t>
            </w:r>
            <w:r w:rsidRPr="000224F2">
              <w:rPr>
                <w:b/>
                <w:sz w:val="22"/>
                <w:lang w:val="fr-CH"/>
              </w:rPr>
              <w:t>obstacles de fait importants dans les domaines des trois R</w:t>
            </w:r>
            <w:r w:rsidRPr="000224F2">
              <w:rPr>
                <w:sz w:val="22"/>
                <w:lang w:val="fr-CH"/>
              </w:rPr>
              <w:t xml:space="preserve"> empêchent-ils </w:t>
            </w:r>
            <w:r w:rsidR="00843E01">
              <w:rPr>
                <w:sz w:val="22"/>
                <w:lang w:val="fr-CH"/>
              </w:rPr>
              <w:t>d’utiliser les instrument</w:t>
            </w:r>
            <w:r w:rsidR="005F7627">
              <w:rPr>
                <w:sz w:val="22"/>
                <w:lang w:val="fr-CH"/>
              </w:rPr>
              <w:t>s</w:t>
            </w:r>
            <w:r w:rsidR="00843E01">
              <w:rPr>
                <w:sz w:val="22"/>
                <w:lang w:val="fr-CH"/>
              </w:rPr>
              <w:t xml:space="preserve"> </w:t>
            </w:r>
            <w:r w:rsidR="005F7627">
              <w:rPr>
                <w:sz w:val="22"/>
                <w:lang w:val="fr-CH"/>
              </w:rPr>
              <w:t>juridiques de protection par ex</w:t>
            </w:r>
            <w:r w:rsidR="00843E01">
              <w:rPr>
                <w:sz w:val="22"/>
                <w:lang w:val="fr-CH"/>
              </w:rPr>
              <w:t xml:space="preserve">emple </w:t>
            </w:r>
            <w:r w:rsidR="005F7627">
              <w:rPr>
                <w:sz w:val="22"/>
                <w:lang w:val="fr-CH"/>
              </w:rPr>
              <w:t>en rais</w:t>
            </w:r>
            <w:r w:rsidRPr="000224F2">
              <w:rPr>
                <w:sz w:val="22"/>
                <w:lang w:val="fr-CH"/>
              </w:rPr>
              <w:t xml:space="preserve">on d’une représentativité insuffisante des femmes ou des hommes, en raison d’un accès inégal aux ressources ou en raison de risques particuliers </w:t>
            </w:r>
            <w:r w:rsidR="005F7627">
              <w:rPr>
                <w:sz w:val="22"/>
                <w:lang w:val="fr-CH"/>
              </w:rPr>
              <w:t xml:space="preserve">auxquels est confronté l’un ou l’autre </w:t>
            </w:r>
            <w:r w:rsidRPr="000224F2">
              <w:rPr>
                <w:sz w:val="22"/>
                <w:lang w:val="fr-CH"/>
              </w:rPr>
              <w:t>sexe ?</w:t>
            </w:r>
          </w:p>
          <w:p w:rsidR="000224F2" w:rsidRPr="000224F2" w:rsidRDefault="000224F2" w:rsidP="00B01C3C">
            <w:pPr>
              <w:pStyle w:val="LeitfrageEinleitung"/>
              <w:spacing w:before="0" w:line="260" w:lineRule="exact"/>
              <w:ind w:left="284" w:hanging="284"/>
              <w:rPr>
                <w:sz w:val="22"/>
                <w:lang w:val="fr-CH"/>
              </w:rPr>
            </w:pPr>
            <w:r w:rsidRPr="000224F2">
              <w:rPr>
                <w:sz w:val="22"/>
                <w:lang w:val="fr-CH"/>
              </w:rPr>
              <w:t xml:space="preserve">Si oui : </w:t>
            </w:r>
          </w:p>
          <w:p w:rsidR="000224F2" w:rsidRPr="000224F2" w:rsidRDefault="000224F2" w:rsidP="00B01C3C">
            <w:pPr>
              <w:pStyle w:val="LeitfrageAufzhlung"/>
              <w:spacing w:before="0" w:line="260" w:lineRule="exact"/>
              <w:ind w:left="284" w:hanging="284"/>
              <w:rPr>
                <w:sz w:val="22"/>
                <w:lang w:val="fr-CH"/>
              </w:rPr>
            </w:pPr>
            <w:r w:rsidRPr="000224F2">
              <w:rPr>
                <w:b/>
                <w:sz w:val="22"/>
                <w:lang w:val="fr-CH"/>
              </w:rPr>
              <w:t>L’accès aux procédures judiciaires</w:t>
            </w:r>
            <w:r w:rsidRPr="000224F2">
              <w:rPr>
                <w:sz w:val="22"/>
                <w:lang w:val="fr-CH"/>
              </w:rPr>
              <w:t xml:space="preserve"> est-il effectivement ouvert pour tous les groupes </w:t>
            </w:r>
            <w:r w:rsidR="005F7627">
              <w:rPr>
                <w:sz w:val="22"/>
                <w:lang w:val="fr-CH"/>
              </w:rPr>
              <w:t xml:space="preserve">dans le domaine de la règlementation </w:t>
            </w:r>
            <w:r w:rsidRPr="000224F2">
              <w:rPr>
                <w:sz w:val="22"/>
                <w:lang w:val="fr-CH"/>
              </w:rPr>
              <w:t>et une</w:t>
            </w:r>
            <w:r w:rsidR="003C3916">
              <w:rPr>
                <w:sz w:val="22"/>
                <w:lang w:val="fr-CH"/>
              </w:rPr>
              <w:t xml:space="preserve"> protection judiciaire efficace</w:t>
            </w:r>
            <w:r w:rsidRPr="000224F2">
              <w:rPr>
                <w:sz w:val="22"/>
                <w:lang w:val="fr-CH"/>
              </w:rPr>
              <w:t xml:space="preserve"> est-elle offerte par les autorités et tribunaux (coûts, accès au conseil juridique, accessibilités pour les non-juristes, rapidité de la procédure, exécution des décisions) ?</w:t>
            </w:r>
          </w:p>
          <w:p w:rsidR="000224F2" w:rsidRPr="000224F2" w:rsidRDefault="000224F2" w:rsidP="00B01C3C">
            <w:pPr>
              <w:pStyle w:val="LeitfrageAufzhlung"/>
              <w:spacing w:before="0" w:line="260" w:lineRule="exact"/>
              <w:ind w:left="284" w:hanging="284"/>
              <w:rPr>
                <w:sz w:val="22"/>
                <w:lang w:val="fr-CH"/>
              </w:rPr>
            </w:pPr>
            <w:r w:rsidRPr="000224F2">
              <w:rPr>
                <w:b/>
                <w:sz w:val="22"/>
                <w:lang w:val="fr-CH"/>
              </w:rPr>
              <w:t>Une aide</w:t>
            </w:r>
            <w:r w:rsidRPr="000224F2">
              <w:rPr>
                <w:sz w:val="22"/>
                <w:lang w:val="fr-CH"/>
              </w:rPr>
              <w:t xml:space="preserve"> est-elle proposée pour éviter la stigmatisation et une victimisation secondaire lors de la mise en œuvre du d</w:t>
            </w:r>
            <w:r w:rsidR="00922A5B">
              <w:rPr>
                <w:sz w:val="22"/>
                <w:lang w:val="fr-CH"/>
              </w:rPr>
              <w:t>r</w:t>
            </w:r>
            <w:r w:rsidRPr="000224F2">
              <w:rPr>
                <w:sz w:val="22"/>
                <w:lang w:val="fr-CH"/>
              </w:rPr>
              <w:t>oit à l’égalité ?</w:t>
            </w:r>
          </w:p>
          <w:p w:rsidR="000224F2" w:rsidRPr="000224F2" w:rsidRDefault="000224F2" w:rsidP="00B01C3C">
            <w:pPr>
              <w:pStyle w:val="LeitfrageAufzhlung"/>
              <w:spacing w:before="0" w:line="260" w:lineRule="exact"/>
              <w:ind w:left="284" w:hanging="284"/>
              <w:rPr>
                <w:sz w:val="22"/>
                <w:lang w:val="fr-CH"/>
              </w:rPr>
            </w:pPr>
            <w:r w:rsidRPr="000224F2">
              <w:rPr>
                <w:sz w:val="22"/>
                <w:lang w:val="fr-CH"/>
              </w:rPr>
              <w:t xml:space="preserve">Les </w:t>
            </w:r>
            <w:r w:rsidRPr="000224F2">
              <w:rPr>
                <w:b/>
                <w:sz w:val="22"/>
                <w:lang w:val="fr-CH"/>
              </w:rPr>
              <w:t>personnes qui ne s’identifient pas avec les catégories courantes</w:t>
            </w:r>
            <w:r w:rsidRPr="000224F2">
              <w:rPr>
                <w:sz w:val="22"/>
                <w:lang w:val="fr-CH"/>
              </w:rPr>
              <w:t xml:space="preserve"> (homme-femme) et avec les rôles et les normes de comportement bénéficient-elles également de la protection</w:t>
            </w:r>
            <w:r w:rsidR="005F7627">
              <w:rPr>
                <w:sz w:val="22"/>
                <w:lang w:val="fr-CH"/>
              </w:rPr>
              <w:t xml:space="preserve"> dans le domaine de la règlementation</w:t>
            </w:r>
            <w:r w:rsidRPr="000224F2">
              <w:rPr>
                <w:sz w:val="22"/>
                <w:lang w:val="fr-CH"/>
              </w:rPr>
              <w:t> ?</w:t>
            </w:r>
          </w:p>
          <w:p w:rsidR="00FA54FA" w:rsidRDefault="000224F2" w:rsidP="003C3916">
            <w:pPr>
              <w:pStyle w:val="LeitfrageAufzhlung"/>
              <w:spacing w:before="0" w:line="260" w:lineRule="exact"/>
              <w:ind w:left="284" w:hanging="284"/>
              <w:rPr>
                <w:sz w:val="22"/>
                <w:lang w:val="fr-CH"/>
              </w:rPr>
            </w:pPr>
            <w:r w:rsidRPr="000224F2">
              <w:rPr>
                <w:b/>
                <w:sz w:val="22"/>
                <w:lang w:val="fr-CH"/>
              </w:rPr>
              <w:lastRenderedPageBreak/>
              <w:t xml:space="preserve">Les particuliers ou les </w:t>
            </w:r>
            <w:r w:rsidR="003C3916">
              <w:rPr>
                <w:b/>
                <w:sz w:val="22"/>
                <w:lang w:val="fr-CH"/>
              </w:rPr>
              <w:t>services</w:t>
            </w:r>
            <w:r w:rsidRPr="000224F2">
              <w:rPr>
                <w:b/>
                <w:sz w:val="22"/>
                <w:lang w:val="fr-CH"/>
              </w:rPr>
              <w:t xml:space="preserve"> étatiques</w:t>
            </w:r>
            <w:r w:rsidRPr="000224F2">
              <w:rPr>
                <w:sz w:val="22"/>
                <w:lang w:val="fr-CH"/>
              </w:rPr>
              <w:t xml:space="preserve"> peuvent-ils </w:t>
            </w:r>
            <w:r w:rsidR="003C3916" w:rsidRPr="003C3916">
              <w:rPr>
                <w:sz w:val="22"/>
                <w:lang w:val="fr-CH"/>
              </w:rPr>
              <w:t>prendre des mesures en vue de mettre en œuvre largement le principe d’égalité </w:t>
            </w:r>
            <w:r w:rsidR="005F7627">
              <w:rPr>
                <w:sz w:val="22"/>
                <w:lang w:val="fr-CH"/>
              </w:rPr>
              <w:t>?</w:t>
            </w:r>
          </w:p>
          <w:p w:rsidR="00CC57D3" w:rsidRPr="00B01C3C" w:rsidRDefault="005F7627" w:rsidP="005F7627">
            <w:pPr>
              <w:pStyle w:val="LeitfrageAufzhlung"/>
              <w:numPr>
                <w:ilvl w:val="0"/>
                <w:numId w:val="0"/>
              </w:numPr>
              <w:spacing w:before="0" w:line="260" w:lineRule="exact"/>
              <w:rPr>
                <w:sz w:val="22"/>
                <w:lang w:val="fr-CH"/>
              </w:rPr>
            </w:pPr>
            <w:r w:rsidRPr="005F7627">
              <w:rPr>
                <w:sz w:val="22"/>
                <w:lang w:val="fr-CH"/>
              </w:rPr>
              <w:t>Si la protection contre les inégalités entre les particuliers n’est pas suffisante, il y a également une violation du principe d’égalité.</w:t>
            </w:r>
          </w:p>
        </w:tc>
        <w:sdt>
          <w:sdtPr>
            <w:rPr>
              <w:lang w:val="fr-CH"/>
            </w:rPr>
            <w:id w:val="86041886"/>
            <w:placeholder>
              <w:docPart w:val="F70F863E92854394A1CBD71C9E5E9AA2"/>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FA54FA" w:rsidRPr="00B01C3C" w:rsidRDefault="000D7098" w:rsidP="00FA54FA">
                <w:pPr>
                  <w:rPr>
                    <w:lang w:val="fr-CH"/>
                  </w:rPr>
                </w:pPr>
                <w:r w:rsidRPr="000D7098">
                  <w:rPr>
                    <w:color w:val="808080"/>
                    <w:lang w:val="fr-CH"/>
                  </w:rPr>
                  <w:t>Cliquez ici pour entrer du texte.</w:t>
                </w:r>
              </w:p>
            </w:tc>
          </w:sdtContent>
        </w:sdt>
      </w:tr>
      <w:tr w:rsidR="00AC44DB" w:rsidRPr="000D7098" w:rsidTr="00B92561">
        <w:tc>
          <w:tcPr>
            <w:tcW w:w="9606" w:type="dxa"/>
            <w:gridSpan w:val="2"/>
            <w:tcBorders>
              <w:top w:val="single" w:sz="4" w:space="0" w:color="auto"/>
              <w:left w:val="single" w:sz="4" w:space="0" w:color="auto"/>
              <w:bottom w:val="single" w:sz="4" w:space="0" w:color="auto"/>
              <w:right w:val="single" w:sz="4" w:space="0" w:color="auto"/>
            </w:tcBorders>
          </w:tcPr>
          <w:p w:rsidR="00AC44DB" w:rsidRPr="00B01C3C" w:rsidRDefault="00B01C3C" w:rsidP="00662559">
            <w:pPr>
              <w:spacing w:line="260" w:lineRule="atLeast"/>
              <w:rPr>
                <w:b/>
                <w:lang w:val="fr-CH"/>
              </w:rPr>
            </w:pPr>
            <w:r w:rsidRPr="00B01C3C">
              <w:rPr>
                <w:b/>
                <w:lang w:val="fr-CH"/>
              </w:rPr>
              <w:lastRenderedPageBreak/>
              <w:t xml:space="preserve">Résultat intermédiaire de l’étape 3 </w:t>
            </w:r>
          </w:p>
          <w:p w:rsidR="00B01C3C" w:rsidRPr="00687622" w:rsidRDefault="003C3916" w:rsidP="00B01C3C">
            <w:pPr>
              <w:spacing w:line="260" w:lineRule="atLeast"/>
              <w:rPr>
                <w:lang w:val="fr-CH"/>
              </w:rPr>
            </w:pPr>
            <w:r>
              <w:rPr>
                <w:lang w:val="fr-CH"/>
              </w:rPr>
              <w:t xml:space="preserve">Pour chaque groupe de personnes, récapitulez les </w:t>
            </w:r>
            <w:r w:rsidRPr="00B0142F">
              <w:rPr>
                <w:lang w:val="fr-CH"/>
              </w:rPr>
              <w:t xml:space="preserve">appréciations juridiques de la situation actuelle </w:t>
            </w:r>
            <w:r>
              <w:rPr>
                <w:lang w:val="fr-CH"/>
              </w:rPr>
              <w:t>afin d’aboutir</w:t>
            </w:r>
            <w:r w:rsidRPr="00B0142F">
              <w:rPr>
                <w:lang w:val="fr-CH"/>
              </w:rPr>
              <w:t xml:space="preserve"> à un résultat</w:t>
            </w:r>
            <w:r w:rsidRPr="006B769A">
              <w:rPr>
                <w:lang w:val="fr-CH"/>
              </w:rPr>
              <w:t xml:space="preserve"> global</w:t>
            </w:r>
            <w:r w:rsidRPr="00B0142F">
              <w:rPr>
                <w:lang w:val="fr-CH"/>
              </w:rPr>
              <w:t xml:space="preserve"> d’après le schéma d’évaluation A-</w:t>
            </w:r>
            <w:r w:rsidR="00B01C3C" w:rsidRPr="00687622">
              <w:rPr>
                <w:lang w:val="fr-CH"/>
              </w:rPr>
              <w:t>C.</w:t>
            </w:r>
          </w:p>
          <w:p w:rsidR="00B01C3C" w:rsidRPr="00687622" w:rsidRDefault="00B01C3C" w:rsidP="003C3916">
            <w:pPr>
              <w:spacing w:line="260" w:lineRule="atLeast"/>
              <w:ind w:left="1276" w:hanging="1276"/>
              <w:rPr>
                <w:lang w:val="fr-CH"/>
              </w:rPr>
            </w:pPr>
            <w:r w:rsidRPr="00687622">
              <w:rPr>
                <w:lang w:val="fr-CH"/>
              </w:rPr>
              <w:t xml:space="preserve">A (vert)= </w:t>
            </w:r>
            <w:r w:rsidR="003C3916">
              <w:rPr>
                <w:lang w:val="fr-CH"/>
              </w:rPr>
              <w:tab/>
            </w:r>
            <w:r w:rsidR="00B508FC" w:rsidRPr="00687622">
              <w:rPr>
                <w:lang w:val="fr-CH"/>
              </w:rPr>
              <w:t>l</w:t>
            </w:r>
            <w:r w:rsidR="00B508FC">
              <w:rPr>
                <w:lang w:val="fr-CH"/>
              </w:rPr>
              <w:t>’impératif d</w:t>
            </w:r>
            <w:r w:rsidRPr="00687622">
              <w:rPr>
                <w:lang w:val="fr-CH"/>
              </w:rPr>
              <w:t>’égalité est respecté</w:t>
            </w:r>
            <w:r w:rsidR="00922A5B">
              <w:rPr>
                <w:lang w:val="fr-CH"/>
              </w:rPr>
              <w:t xml:space="preserve"> </w:t>
            </w:r>
            <w:r w:rsidRPr="00687622">
              <w:rPr>
                <w:lang w:val="fr-CH"/>
              </w:rPr>
              <w:t>dans la situation actuelle</w:t>
            </w:r>
            <w:r>
              <w:rPr>
                <w:lang w:val="fr-CH"/>
              </w:rPr>
              <w:t>.</w:t>
            </w:r>
          </w:p>
          <w:p w:rsidR="00B01C3C" w:rsidRPr="00687622" w:rsidRDefault="00B01C3C" w:rsidP="003C3916">
            <w:pPr>
              <w:spacing w:line="260" w:lineRule="atLeast"/>
              <w:ind w:left="1276" w:hanging="1276"/>
              <w:rPr>
                <w:lang w:val="fr-CH"/>
              </w:rPr>
            </w:pPr>
            <w:r w:rsidRPr="00687622">
              <w:rPr>
                <w:lang w:val="fr-CH"/>
              </w:rPr>
              <w:t xml:space="preserve">B (jaune)= </w:t>
            </w:r>
            <w:r w:rsidR="00B508FC">
              <w:rPr>
                <w:lang w:val="fr-CH"/>
              </w:rPr>
              <w:tab/>
            </w:r>
            <w:r w:rsidR="00B508FC" w:rsidRPr="00687622">
              <w:rPr>
                <w:lang w:val="fr-CH"/>
              </w:rPr>
              <w:t>l</w:t>
            </w:r>
            <w:r w:rsidR="00B508FC">
              <w:rPr>
                <w:lang w:val="fr-CH"/>
              </w:rPr>
              <w:t>’impératif d</w:t>
            </w:r>
            <w:r w:rsidRPr="00687622">
              <w:rPr>
                <w:lang w:val="fr-CH"/>
              </w:rPr>
              <w:t>’égalité n’est pas entièrement respecté dans la situation actuelle, des mesures visant l’égalité sont introduites ou en préparation.</w:t>
            </w:r>
          </w:p>
          <w:p w:rsidR="00AC44DB" w:rsidRDefault="00B01C3C" w:rsidP="003C3916">
            <w:pPr>
              <w:spacing w:line="260" w:lineRule="atLeast"/>
              <w:ind w:left="1276" w:hanging="1276"/>
              <w:rPr>
                <w:lang w:val="fr-CH"/>
              </w:rPr>
            </w:pPr>
            <w:r w:rsidRPr="00687622">
              <w:rPr>
                <w:lang w:val="fr-CH"/>
              </w:rPr>
              <w:t xml:space="preserve">C (rouge)= </w:t>
            </w:r>
            <w:r w:rsidR="003C3916">
              <w:rPr>
                <w:lang w:val="fr-CH"/>
              </w:rPr>
              <w:tab/>
            </w:r>
            <w:r w:rsidR="00B508FC" w:rsidRPr="00687622">
              <w:rPr>
                <w:lang w:val="fr-CH"/>
              </w:rPr>
              <w:t>l</w:t>
            </w:r>
            <w:r w:rsidR="00B508FC">
              <w:rPr>
                <w:lang w:val="fr-CH"/>
              </w:rPr>
              <w:t>’impératif d</w:t>
            </w:r>
            <w:r w:rsidRPr="00687622">
              <w:rPr>
                <w:lang w:val="fr-CH"/>
              </w:rPr>
              <w:t>’égalité n’est pas respecté dans la situation actuelle, aucune mesure n’est prévue</w:t>
            </w:r>
            <w:r w:rsidR="002B5F6A" w:rsidRPr="00B01C3C">
              <w:rPr>
                <w:lang w:val="fr-CH"/>
              </w:rPr>
              <w:t>.</w:t>
            </w:r>
          </w:p>
          <w:p w:rsidR="000D7098" w:rsidRDefault="000D7098" w:rsidP="003C3916">
            <w:pPr>
              <w:spacing w:line="260" w:lineRule="atLeast"/>
              <w:ind w:left="1276" w:hanging="1276"/>
              <w:rPr>
                <w:lang w:val="fr-CH"/>
              </w:rPr>
            </w:pPr>
          </w:p>
          <w:p w:rsidR="000D7098" w:rsidRPr="00B01C3C" w:rsidRDefault="000D7098" w:rsidP="003C3916">
            <w:pPr>
              <w:spacing w:line="260" w:lineRule="atLeast"/>
              <w:ind w:left="1276" w:hanging="1276"/>
              <w:rPr>
                <w:lang w:val="fr-CH"/>
              </w:rPr>
            </w:pPr>
          </w:p>
          <w:sdt>
            <w:sdtPr>
              <w:rPr>
                <w:lang w:val="fr-CH"/>
              </w:rPr>
              <w:id w:val="538250189"/>
              <w:placeholder>
                <w:docPart w:val="B1388C4F2110423E89AC006794FA93AD"/>
              </w:placeholder>
              <w:showingPlcHdr/>
              <w:text/>
            </w:sdtPr>
            <w:sdtEndPr/>
            <w:sdtContent>
              <w:p w:rsidR="00AC44DB" w:rsidRPr="00B01C3C" w:rsidRDefault="000D7098" w:rsidP="00662559">
                <w:pPr>
                  <w:spacing w:line="260" w:lineRule="atLeast"/>
                  <w:rPr>
                    <w:lang w:val="fr-CH"/>
                  </w:rPr>
                </w:pPr>
                <w:r w:rsidRPr="000D7098">
                  <w:rPr>
                    <w:color w:val="808080"/>
                    <w:lang w:val="fr-CH"/>
                  </w:rPr>
                  <w:t>Cliquez ici pour entrer du texte.</w:t>
                </w:r>
              </w:p>
            </w:sdtContent>
          </w:sdt>
          <w:p w:rsidR="00AC44DB" w:rsidRDefault="00AC44DB" w:rsidP="00662559">
            <w:pPr>
              <w:spacing w:line="260" w:lineRule="atLeast"/>
              <w:rPr>
                <w:lang w:val="fr-CH"/>
              </w:rPr>
            </w:pPr>
          </w:p>
          <w:p w:rsidR="00CC57D3" w:rsidRDefault="00CC57D3" w:rsidP="00662559">
            <w:pPr>
              <w:spacing w:line="260" w:lineRule="atLeast"/>
              <w:rPr>
                <w:lang w:val="fr-CH"/>
              </w:rPr>
            </w:pPr>
          </w:p>
          <w:p w:rsidR="00CC57D3" w:rsidRPr="00B01C3C" w:rsidRDefault="00CC57D3" w:rsidP="00662559">
            <w:pPr>
              <w:spacing w:line="260" w:lineRule="atLeast"/>
              <w:rPr>
                <w:lang w:val="fr-CH"/>
              </w:rPr>
            </w:pPr>
          </w:p>
          <w:p w:rsidR="00AC44DB" w:rsidRPr="00B01C3C" w:rsidRDefault="00AC44DB" w:rsidP="00662559">
            <w:pPr>
              <w:spacing w:line="260" w:lineRule="atLeast"/>
              <w:rPr>
                <w:b/>
                <w:lang w:val="fr-CH"/>
              </w:rPr>
            </w:pPr>
          </w:p>
          <w:p w:rsidR="00AC44DB" w:rsidRPr="00B01C3C" w:rsidRDefault="00AC44DB" w:rsidP="00B92561">
            <w:pPr>
              <w:rPr>
                <w:lang w:val="fr-CH"/>
              </w:rPr>
            </w:pPr>
          </w:p>
        </w:tc>
      </w:tr>
    </w:tbl>
    <w:p w:rsidR="00DD3C4C" w:rsidRDefault="00DD3C4C">
      <w:pPr>
        <w:rPr>
          <w:lang w:val="fr-CH"/>
        </w:rPr>
      </w:pPr>
    </w:p>
    <w:p w:rsidR="007D3642" w:rsidRPr="00B01C3C" w:rsidRDefault="007D3642">
      <w:pPr>
        <w:rPr>
          <w:lang w:val="fr-CH"/>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AC44DB" w:rsidRPr="00925D42" w:rsidTr="00B92561">
        <w:tc>
          <w:tcPr>
            <w:tcW w:w="9606" w:type="dxa"/>
            <w:gridSpan w:val="2"/>
            <w:tcBorders>
              <w:top w:val="single" w:sz="4" w:space="0" w:color="auto"/>
              <w:left w:val="single" w:sz="4" w:space="0" w:color="auto"/>
              <w:bottom w:val="single" w:sz="4" w:space="0" w:color="auto"/>
              <w:right w:val="single" w:sz="4" w:space="0" w:color="auto"/>
            </w:tcBorders>
          </w:tcPr>
          <w:p w:rsidR="00B01C3C" w:rsidRDefault="00B01C3C" w:rsidP="00B92561">
            <w:pPr>
              <w:rPr>
                <w:sz w:val="28"/>
                <w:szCs w:val="28"/>
                <w:lang w:val="fr-CH"/>
              </w:rPr>
            </w:pPr>
            <w:r w:rsidRPr="00606B1A">
              <w:rPr>
                <w:b/>
                <w:sz w:val="28"/>
                <w:szCs w:val="28"/>
                <w:lang w:val="fr-CH"/>
              </w:rPr>
              <w:t xml:space="preserve">Etape 4. </w:t>
            </w:r>
            <w:r w:rsidRPr="00606B1A">
              <w:rPr>
                <w:sz w:val="28"/>
                <w:szCs w:val="28"/>
                <w:lang w:val="fr-CH"/>
              </w:rPr>
              <w:t>Evaluation et appréciation des effets de la réglementation projetée sur l’égalité des sexes (évaluation des effets)</w:t>
            </w:r>
          </w:p>
          <w:p w:rsidR="00BE3B9A" w:rsidRPr="00606B1A" w:rsidRDefault="00BE3B9A" w:rsidP="00B92561">
            <w:pPr>
              <w:rPr>
                <w:b/>
                <w:sz w:val="28"/>
                <w:szCs w:val="28"/>
                <w:lang w:val="fr-CH"/>
              </w:rPr>
            </w:pPr>
            <w:r w:rsidRPr="00687622">
              <w:rPr>
                <w:lang w:val="fr-CH"/>
              </w:rPr>
              <w:t xml:space="preserve">La quatrième étape consiste à évaluer et apprécier les effets de la proposition législative (esquisse d’acte normatif, avant-projet) sur l’égalité entre femme et homme pour l’avenir. On peut se baser dans ce but sur les informations et appréciations qui ont été rassemblées au cours des étapes 2 et 3. </w:t>
            </w:r>
            <w:r w:rsidRPr="00687622">
              <w:t>Cette évaluation sera intégrée dans l’évaluation générale des effets.</w:t>
            </w:r>
          </w:p>
        </w:tc>
      </w:tr>
      <w:tr w:rsidR="00FA54FA" w:rsidRPr="000D7098" w:rsidTr="00FA54FA">
        <w:tc>
          <w:tcPr>
            <w:tcW w:w="5070" w:type="dxa"/>
            <w:tcBorders>
              <w:top w:val="single" w:sz="4" w:space="0" w:color="auto"/>
              <w:left w:val="single" w:sz="4" w:space="0" w:color="auto"/>
              <w:bottom w:val="single" w:sz="4" w:space="0" w:color="auto"/>
              <w:right w:val="single" w:sz="4" w:space="0" w:color="auto"/>
            </w:tcBorders>
          </w:tcPr>
          <w:p w:rsidR="00B01C3C" w:rsidRPr="00606B1A" w:rsidRDefault="00B01C3C" w:rsidP="00B01C3C">
            <w:pPr>
              <w:spacing w:line="260" w:lineRule="atLeast"/>
              <w:rPr>
                <w:b/>
                <w:lang w:val="fr-CH"/>
              </w:rPr>
            </w:pPr>
            <w:r w:rsidRPr="00606B1A">
              <w:rPr>
                <w:b/>
                <w:lang w:val="fr-CH"/>
              </w:rPr>
              <w:t>4.1. Evaluation de l’</w:t>
            </w:r>
            <w:r w:rsidR="00BE3B9A">
              <w:rPr>
                <w:b/>
                <w:lang w:val="fr-CH"/>
              </w:rPr>
              <w:t>impact sur l’</w:t>
            </w:r>
            <w:r w:rsidRPr="00606B1A">
              <w:rPr>
                <w:b/>
                <w:lang w:val="fr-CH"/>
              </w:rPr>
              <w:t xml:space="preserve">égalité </w:t>
            </w:r>
          </w:p>
          <w:p w:rsidR="00B01C3C" w:rsidRPr="000224F2" w:rsidRDefault="00B01C3C" w:rsidP="00B01C3C">
            <w:pPr>
              <w:spacing w:line="260" w:lineRule="atLeast"/>
              <w:rPr>
                <w:lang w:val="fr-CH"/>
              </w:rPr>
            </w:pPr>
            <w:r>
              <w:rPr>
                <w:lang w:val="fr-CH"/>
              </w:rPr>
              <w:t>Les questions suivantes sont déterminantes </w:t>
            </w:r>
            <w:r w:rsidRPr="000224F2">
              <w:rPr>
                <w:lang w:val="fr-CH"/>
              </w:rPr>
              <w:t>:</w:t>
            </w:r>
          </w:p>
          <w:p w:rsidR="00B01C3C" w:rsidRPr="00B01C3C" w:rsidRDefault="00BE3B9A" w:rsidP="00B01C3C">
            <w:pPr>
              <w:pStyle w:val="LeitfrageAufzhlung"/>
              <w:numPr>
                <w:ilvl w:val="0"/>
                <w:numId w:val="10"/>
              </w:numPr>
              <w:spacing w:before="0" w:line="260" w:lineRule="exact"/>
              <w:ind w:left="284" w:hanging="284"/>
              <w:rPr>
                <w:sz w:val="22"/>
                <w:lang w:val="fr-CH"/>
              </w:rPr>
            </w:pPr>
            <w:r w:rsidRPr="00BE3B9A">
              <w:rPr>
                <w:sz w:val="22"/>
                <w:lang w:val="fr-CH"/>
              </w:rPr>
              <w:t xml:space="preserve">Dans quelle mesure </w:t>
            </w:r>
            <w:r w:rsidRPr="00BE3B9A">
              <w:rPr>
                <w:b/>
                <w:sz w:val="22"/>
                <w:lang w:val="fr-CH"/>
              </w:rPr>
              <w:t>la réforme projetée agit-elle</w:t>
            </w:r>
            <w:r w:rsidRPr="00BE3B9A">
              <w:rPr>
                <w:sz w:val="22"/>
                <w:lang w:val="fr-CH"/>
              </w:rPr>
              <w:t xml:space="preserve"> positivement ou négativement sur les objectifs </w:t>
            </w:r>
            <w:r w:rsidRPr="00BE3B9A">
              <w:rPr>
                <w:b/>
                <w:sz w:val="22"/>
                <w:lang w:val="fr-CH"/>
              </w:rPr>
              <w:t>à atteindre en matière d’égalité dans le domaine des trois R</w:t>
            </w:r>
            <w:r w:rsidRPr="00BE3B9A">
              <w:rPr>
                <w:sz w:val="22"/>
                <w:lang w:val="fr-CH"/>
              </w:rPr>
              <w:t xml:space="preserve"> « représentation », « ressources », « réalités/risques » pour les groupes identifiés lors de l’étape n° 1</w:t>
            </w:r>
            <w:r w:rsidRPr="00A0023F">
              <w:rPr>
                <w:b/>
                <w:lang w:val="fr-CH"/>
              </w:rPr>
              <w:t xml:space="preserve"> </w:t>
            </w:r>
            <w:r w:rsidR="00B01C3C" w:rsidRPr="00B01C3C">
              <w:rPr>
                <w:sz w:val="22"/>
                <w:lang w:val="fr-CH"/>
              </w:rPr>
              <w:t>?</w:t>
            </w:r>
          </w:p>
          <w:p w:rsidR="00B01C3C" w:rsidRPr="00B01C3C" w:rsidRDefault="00B01C3C" w:rsidP="00B01C3C">
            <w:pPr>
              <w:pStyle w:val="LeitfrageAufzhlung"/>
              <w:numPr>
                <w:ilvl w:val="0"/>
                <w:numId w:val="10"/>
              </w:numPr>
              <w:spacing w:before="0" w:line="260" w:lineRule="exact"/>
              <w:ind w:left="284" w:hanging="284"/>
              <w:rPr>
                <w:sz w:val="22"/>
                <w:lang w:val="fr-CH"/>
              </w:rPr>
            </w:pPr>
            <w:r w:rsidRPr="00B01C3C">
              <w:rPr>
                <w:sz w:val="22"/>
                <w:lang w:val="fr-CH"/>
              </w:rPr>
              <w:t xml:space="preserve">En quoi les </w:t>
            </w:r>
            <w:r w:rsidRPr="00B01C3C">
              <w:rPr>
                <w:b/>
                <w:sz w:val="22"/>
                <w:lang w:val="fr-CH"/>
              </w:rPr>
              <w:t>aspects positifs prévisibles</w:t>
            </w:r>
            <w:r w:rsidRPr="00B01C3C">
              <w:rPr>
                <w:sz w:val="22"/>
                <w:lang w:val="fr-CH"/>
              </w:rPr>
              <w:t xml:space="preserve"> peuvent-il</w:t>
            </w:r>
            <w:r w:rsidR="00BE3B9A">
              <w:rPr>
                <w:sz w:val="22"/>
                <w:lang w:val="fr-CH"/>
              </w:rPr>
              <w:t>s</w:t>
            </w:r>
            <w:r w:rsidRPr="00B01C3C">
              <w:rPr>
                <w:sz w:val="22"/>
                <w:lang w:val="fr-CH"/>
              </w:rPr>
              <w:t xml:space="preserve"> être renforcés/affaiblis ? En quoi les </w:t>
            </w:r>
            <w:r w:rsidRPr="00B01C3C">
              <w:rPr>
                <w:b/>
                <w:sz w:val="22"/>
                <w:lang w:val="fr-CH"/>
              </w:rPr>
              <w:t>aspects négatifs prévisibles</w:t>
            </w:r>
            <w:r w:rsidRPr="00B01C3C">
              <w:rPr>
                <w:sz w:val="22"/>
                <w:lang w:val="fr-CH"/>
              </w:rPr>
              <w:t xml:space="preserve"> peuvent-il</w:t>
            </w:r>
            <w:r w:rsidR="00BE3B9A">
              <w:rPr>
                <w:sz w:val="22"/>
                <w:lang w:val="fr-CH"/>
              </w:rPr>
              <w:t>s</w:t>
            </w:r>
            <w:r w:rsidRPr="00B01C3C">
              <w:rPr>
                <w:sz w:val="22"/>
                <w:lang w:val="fr-CH"/>
              </w:rPr>
              <w:t xml:space="preserve"> être renforcés/affaiblis ?</w:t>
            </w:r>
          </w:p>
          <w:p w:rsidR="00B01C3C" w:rsidRPr="00B01C3C" w:rsidRDefault="00B01C3C" w:rsidP="00B01C3C">
            <w:pPr>
              <w:pStyle w:val="LeitfrageAufzhlung"/>
              <w:numPr>
                <w:ilvl w:val="0"/>
                <w:numId w:val="10"/>
              </w:numPr>
              <w:spacing w:before="0" w:line="260" w:lineRule="exact"/>
              <w:ind w:left="284" w:hanging="284"/>
              <w:rPr>
                <w:sz w:val="22"/>
                <w:lang w:val="fr-CH"/>
              </w:rPr>
            </w:pPr>
            <w:r w:rsidRPr="00B01C3C">
              <w:rPr>
                <w:sz w:val="22"/>
                <w:lang w:val="fr-CH"/>
              </w:rPr>
              <w:t xml:space="preserve">En quoi </w:t>
            </w:r>
            <w:r w:rsidRPr="00B01C3C">
              <w:rPr>
                <w:b/>
                <w:sz w:val="22"/>
                <w:lang w:val="fr-CH"/>
              </w:rPr>
              <w:t>les mesures positives prévisibles</w:t>
            </w:r>
            <w:r w:rsidRPr="00B01C3C">
              <w:rPr>
                <w:sz w:val="22"/>
                <w:lang w:val="fr-CH"/>
              </w:rPr>
              <w:t xml:space="preserve"> et les mesures de protection qui servent à </w:t>
            </w:r>
            <w:r w:rsidRPr="00B01C3C">
              <w:rPr>
                <w:sz w:val="22"/>
                <w:lang w:val="fr-CH"/>
              </w:rPr>
              <w:lastRenderedPageBreak/>
              <w:t>favoriser l’égalité ou empêcher la violence peuvent-elles être renforcées ou affaiblies ?</w:t>
            </w:r>
          </w:p>
          <w:p w:rsidR="00AC44DB" w:rsidRPr="00606B1A" w:rsidRDefault="00B01C3C" w:rsidP="0067275F">
            <w:pPr>
              <w:pStyle w:val="LeitfrageAufzhlung"/>
              <w:numPr>
                <w:ilvl w:val="0"/>
                <w:numId w:val="10"/>
              </w:numPr>
              <w:spacing w:before="0" w:line="260" w:lineRule="exact"/>
              <w:ind w:left="284" w:hanging="284"/>
              <w:rPr>
                <w:b/>
                <w:lang w:val="fr-CH"/>
              </w:rPr>
            </w:pPr>
            <w:r w:rsidRPr="00606B1A">
              <w:rPr>
                <w:sz w:val="22"/>
                <w:lang w:val="fr-CH"/>
              </w:rPr>
              <w:t xml:space="preserve">En quoi les </w:t>
            </w:r>
            <w:r w:rsidRPr="00606B1A">
              <w:rPr>
                <w:b/>
                <w:sz w:val="22"/>
                <w:lang w:val="fr-CH"/>
              </w:rPr>
              <w:t>stéréotypes de genre</w:t>
            </w:r>
            <w:r w:rsidRPr="00606B1A">
              <w:rPr>
                <w:sz w:val="22"/>
                <w:lang w:val="fr-CH"/>
              </w:rPr>
              <w:t xml:space="preserve"> peuvent-ils être renforcés ou affaiblis ?</w:t>
            </w:r>
          </w:p>
        </w:tc>
        <w:tc>
          <w:tcPr>
            <w:tcW w:w="4536" w:type="dxa"/>
            <w:tcBorders>
              <w:top w:val="single" w:sz="4" w:space="0" w:color="auto"/>
              <w:left w:val="single" w:sz="4" w:space="0" w:color="auto"/>
              <w:bottom w:val="single" w:sz="4" w:space="0" w:color="auto"/>
              <w:right w:val="single" w:sz="4" w:space="0" w:color="auto"/>
            </w:tcBorders>
          </w:tcPr>
          <w:p w:rsidR="00FA54FA" w:rsidRDefault="00FA54FA" w:rsidP="00FA54FA">
            <w:pPr>
              <w:rPr>
                <w:lang w:val="fr-CH"/>
              </w:rPr>
            </w:pPr>
          </w:p>
          <w:sdt>
            <w:sdtPr>
              <w:rPr>
                <w:lang w:val="fr-CH"/>
              </w:rPr>
              <w:id w:val="1993218002"/>
              <w:placeholder>
                <w:docPart w:val="515D914E415E4470B997FC8838F5DA0F"/>
              </w:placeholder>
              <w:showingPlcHdr/>
              <w:text/>
            </w:sdtPr>
            <w:sdtEndPr/>
            <w:sdtContent>
              <w:p w:rsidR="000D7098" w:rsidRPr="00606B1A" w:rsidRDefault="000D7098" w:rsidP="00FA54FA">
                <w:pPr>
                  <w:rPr>
                    <w:lang w:val="fr-CH"/>
                  </w:rPr>
                </w:pPr>
                <w:r w:rsidRPr="000D7098">
                  <w:rPr>
                    <w:color w:val="808080"/>
                    <w:lang w:val="fr-CH"/>
                  </w:rPr>
                  <w:t>Cliquez ici pour entrer du texte.</w:t>
                </w:r>
              </w:p>
            </w:sdtContent>
          </w:sdt>
        </w:tc>
      </w:tr>
      <w:tr w:rsidR="00AC44DB" w:rsidRPr="000D7098" w:rsidTr="00FA54FA">
        <w:tc>
          <w:tcPr>
            <w:tcW w:w="5070" w:type="dxa"/>
            <w:tcBorders>
              <w:top w:val="single" w:sz="4" w:space="0" w:color="auto"/>
              <w:left w:val="single" w:sz="4" w:space="0" w:color="auto"/>
              <w:bottom w:val="single" w:sz="4" w:space="0" w:color="auto"/>
              <w:right w:val="single" w:sz="4" w:space="0" w:color="auto"/>
            </w:tcBorders>
          </w:tcPr>
          <w:p w:rsidR="00AC44DB" w:rsidRPr="0067275F" w:rsidRDefault="00AC44DB" w:rsidP="00662559">
            <w:pPr>
              <w:spacing w:line="260" w:lineRule="atLeast"/>
              <w:rPr>
                <w:b/>
                <w:lang w:val="fr-CH"/>
              </w:rPr>
            </w:pPr>
            <w:r w:rsidRPr="0067275F">
              <w:rPr>
                <w:b/>
                <w:lang w:val="fr-CH"/>
              </w:rPr>
              <w:lastRenderedPageBreak/>
              <w:t>4.2</w:t>
            </w:r>
            <w:r w:rsidR="0067275F" w:rsidRPr="0067275F">
              <w:rPr>
                <w:b/>
                <w:lang w:val="fr-CH"/>
              </w:rPr>
              <w:t>. Appréciation juridique</w:t>
            </w:r>
          </w:p>
          <w:p w:rsidR="00AC44DB" w:rsidRPr="0067275F" w:rsidRDefault="0067275F" w:rsidP="00662559">
            <w:pPr>
              <w:spacing w:line="260" w:lineRule="atLeast"/>
              <w:rPr>
                <w:lang w:val="fr-CH"/>
              </w:rPr>
            </w:pPr>
            <w:r>
              <w:rPr>
                <w:lang w:val="fr-CH"/>
              </w:rPr>
              <w:t>Les questions suivantes sont déterminantes </w:t>
            </w:r>
            <w:r w:rsidRPr="000224F2">
              <w:rPr>
                <w:lang w:val="fr-CH"/>
              </w:rPr>
              <w:t>:</w:t>
            </w:r>
          </w:p>
          <w:p w:rsidR="0067275F" w:rsidRPr="0067275F" w:rsidRDefault="0067275F" w:rsidP="0067275F">
            <w:pPr>
              <w:pStyle w:val="LeitfrageAufzhlung"/>
              <w:spacing w:before="0" w:line="260" w:lineRule="exact"/>
              <w:ind w:left="284" w:hanging="284"/>
              <w:rPr>
                <w:sz w:val="22"/>
                <w:lang w:val="fr-CH"/>
              </w:rPr>
            </w:pPr>
            <w:r w:rsidRPr="0067275F">
              <w:rPr>
                <w:sz w:val="22"/>
                <w:lang w:val="fr-CH"/>
              </w:rPr>
              <w:t xml:space="preserve">Quelle appréciation juridique peut-on faire de l’évaluation des effets au regard de </w:t>
            </w:r>
            <w:r w:rsidRPr="0067275F">
              <w:rPr>
                <w:b/>
                <w:sz w:val="22"/>
                <w:lang w:val="fr-CH"/>
              </w:rPr>
              <w:t>la jurisprudence et de la doctrine</w:t>
            </w:r>
            <w:r w:rsidRPr="0067275F">
              <w:rPr>
                <w:sz w:val="22"/>
                <w:lang w:val="fr-CH"/>
              </w:rPr>
              <w:t xml:space="preserve"> relative à l’égalité entre femme et homme </w:t>
            </w:r>
            <w:r w:rsidR="001C3460" w:rsidRPr="001C3460">
              <w:rPr>
                <w:sz w:val="22"/>
                <w:lang w:val="fr-CH"/>
              </w:rPr>
              <w:t>sur les plans de l’égalité formelle, de l’égalité matérielle et des obligations de protection</w:t>
            </w:r>
            <w:r w:rsidR="001C3460">
              <w:rPr>
                <w:lang w:val="fr-CH"/>
              </w:rPr>
              <w:t xml:space="preserve"> </w:t>
            </w:r>
            <w:r w:rsidRPr="0067275F">
              <w:rPr>
                <w:sz w:val="22"/>
                <w:lang w:val="fr-CH"/>
              </w:rPr>
              <w:t>?</w:t>
            </w:r>
          </w:p>
          <w:p w:rsidR="0067275F" w:rsidRPr="0067275F" w:rsidRDefault="00BE3B9A" w:rsidP="0067275F">
            <w:pPr>
              <w:pStyle w:val="LeitfrageAufzhlung"/>
              <w:spacing w:before="0" w:line="260" w:lineRule="exact"/>
              <w:ind w:left="284" w:hanging="284"/>
              <w:rPr>
                <w:sz w:val="22"/>
                <w:lang w:val="fr-CH"/>
              </w:rPr>
            </w:pPr>
            <w:r w:rsidRPr="00BE3B9A">
              <w:rPr>
                <w:sz w:val="22"/>
                <w:lang w:val="fr-CH"/>
              </w:rPr>
              <w:t xml:space="preserve">Quelles </w:t>
            </w:r>
            <w:r w:rsidRPr="00BE3B9A">
              <w:rPr>
                <w:b/>
                <w:sz w:val="22"/>
                <w:lang w:val="fr-CH"/>
              </w:rPr>
              <w:t>évaluations scientifiques</w:t>
            </w:r>
            <w:r w:rsidRPr="00BE3B9A">
              <w:rPr>
                <w:sz w:val="22"/>
                <w:lang w:val="fr-CH"/>
              </w:rPr>
              <w:t xml:space="preserve"> ont été faites dans d’autres disciplines</w:t>
            </w:r>
            <w:r w:rsidRPr="005104AA">
              <w:rPr>
                <w:lang w:val="fr-CH"/>
              </w:rPr>
              <w:t> </w:t>
            </w:r>
            <w:r w:rsidR="0067275F" w:rsidRPr="0067275F">
              <w:rPr>
                <w:sz w:val="22"/>
                <w:lang w:val="fr-CH"/>
              </w:rPr>
              <w:t>?</w:t>
            </w:r>
          </w:p>
          <w:p w:rsidR="00CC57D3" w:rsidRPr="0067275F" w:rsidRDefault="0067275F" w:rsidP="001C3460">
            <w:pPr>
              <w:pStyle w:val="LeitfrageAufzhlung"/>
              <w:spacing w:before="0" w:line="260" w:lineRule="exact"/>
              <w:ind w:left="284" w:hanging="284"/>
              <w:rPr>
                <w:lang w:val="fr-CH"/>
              </w:rPr>
            </w:pPr>
            <w:r w:rsidRPr="0067275F">
              <w:rPr>
                <w:sz w:val="22"/>
                <w:lang w:val="fr-CH"/>
              </w:rPr>
              <w:t xml:space="preserve">Quelle évaluation </w:t>
            </w:r>
            <w:r w:rsidR="005F7627">
              <w:rPr>
                <w:sz w:val="22"/>
                <w:lang w:val="fr-CH"/>
              </w:rPr>
              <w:t>(juridique) font le</w:t>
            </w:r>
            <w:r w:rsidRPr="0067275F">
              <w:rPr>
                <w:sz w:val="22"/>
                <w:lang w:val="fr-CH"/>
              </w:rPr>
              <w:t xml:space="preserve">s </w:t>
            </w:r>
            <w:r w:rsidRPr="0067275F">
              <w:rPr>
                <w:b/>
                <w:sz w:val="22"/>
                <w:lang w:val="fr-CH"/>
              </w:rPr>
              <w:t>groupes d’intérêts</w:t>
            </w:r>
            <w:r w:rsidRPr="0067275F">
              <w:rPr>
                <w:sz w:val="22"/>
                <w:lang w:val="fr-CH"/>
              </w:rPr>
              <w:t xml:space="preserve"> consultés (Hearings) </w:t>
            </w:r>
            <w:r w:rsidR="00D507C1" w:rsidRPr="0067275F">
              <w:rPr>
                <w:sz w:val="22"/>
                <w:lang w:val="fr-CH"/>
              </w:rPr>
              <w:t>?</w:t>
            </w:r>
          </w:p>
        </w:tc>
        <w:sdt>
          <w:sdtPr>
            <w:rPr>
              <w:lang w:val="fr-CH"/>
            </w:rPr>
            <w:id w:val="-964272100"/>
            <w:placeholder>
              <w:docPart w:val="02EC6F4FD71749998492B5819BFE665F"/>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AC44DB" w:rsidRPr="0067275F" w:rsidRDefault="000D7098" w:rsidP="00AC44DB">
                <w:pPr>
                  <w:rPr>
                    <w:lang w:val="fr-CH"/>
                  </w:rPr>
                </w:pPr>
                <w:r w:rsidRPr="000D7098">
                  <w:rPr>
                    <w:color w:val="808080"/>
                    <w:lang w:val="fr-CH"/>
                  </w:rPr>
                  <w:t>Cliquez ici pour entrer du texte.</w:t>
                </w:r>
              </w:p>
            </w:tc>
          </w:sdtContent>
        </w:sdt>
      </w:tr>
      <w:tr w:rsidR="00D507C1" w:rsidRPr="000D7098" w:rsidTr="00B92561">
        <w:tc>
          <w:tcPr>
            <w:tcW w:w="9606" w:type="dxa"/>
            <w:gridSpan w:val="2"/>
            <w:tcBorders>
              <w:top w:val="single" w:sz="4" w:space="0" w:color="auto"/>
              <w:left w:val="single" w:sz="4" w:space="0" w:color="auto"/>
              <w:bottom w:val="single" w:sz="4" w:space="0" w:color="auto"/>
              <w:right w:val="single" w:sz="4" w:space="0" w:color="auto"/>
            </w:tcBorders>
          </w:tcPr>
          <w:p w:rsidR="00D507C1" w:rsidRPr="0067275F" w:rsidRDefault="0067275F" w:rsidP="00662559">
            <w:pPr>
              <w:spacing w:line="260" w:lineRule="atLeast"/>
              <w:rPr>
                <w:b/>
                <w:lang w:val="fr-CH"/>
              </w:rPr>
            </w:pPr>
            <w:r w:rsidRPr="0067275F">
              <w:rPr>
                <w:b/>
                <w:lang w:val="fr-CH"/>
              </w:rPr>
              <w:t xml:space="preserve">Résultat intermédiaire de l’étape </w:t>
            </w:r>
            <w:r w:rsidR="00D507C1" w:rsidRPr="0067275F">
              <w:rPr>
                <w:b/>
                <w:lang w:val="fr-CH"/>
              </w:rPr>
              <w:t>4</w:t>
            </w:r>
          </w:p>
          <w:p w:rsidR="0067275F" w:rsidRPr="0067275F" w:rsidRDefault="0067275F" w:rsidP="0067275F">
            <w:pPr>
              <w:pStyle w:val="ZwischenergebnisAS"/>
              <w:spacing w:before="0" w:after="0" w:line="260" w:lineRule="exact"/>
              <w:rPr>
                <w:rFonts w:ascii="Arial" w:hAnsi="Arial"/>
                <w:i w:val="0"/>
                <w:color w:val="auto"/>
                <w:sz w:val="22"/>
                <w:lang w:val="fr-CH"/>
              </w:rPr>
            </w:pPr>
            <w:r w:rsidRPr="0067275F">
              <w:rPr>
                <w:rFonts w:ascii="Arial" w:hAnsi="Arial"/>
                <w:i w:val="0"/>
                <w:color w:val="auto"/>
                <w:sz w:val="22"/>
                <w:lang w:val="fr-CH"/>
              </w:rPr>
              <w:t xml:space="preserve">Evaluez comment la réglementation planifiée modifie la situation pour chaque groupe examiné en fonction des 3 R, „représentation, ressources, réalités/risques“ : </w:t>
            </w:r>
          </w:p>
          <w:p w:rsidR="0067275F" w:rsidRPr="0067275F" w:rsidRDefault="0067275F" w:rsidP="0067275F">
            <w:pPr>
              <w:pStyle w:val="ZwischenergebnisAS"/>
              <w:spacing w:before="0" w:after="0" w:line="260" w:lineRule="exact"/>
              <w:rPr>
                <w:rFonts w:ascii="Arial" w:hAnsi="Arial"/>
                <w:i w:val="0"/>
                <w:color w:val="auto"/>
                <w:sz w:val="22"/>
                <w:lang w:val="fr-CH"/>
              </w:rPr>
            </w:pPr>
            <w:r w:rsidRPr="0067275F">
              <w:rPr>
                <w:rFonts w:ascii="Arial" w:hAnsi="Arial"/>
                <w:i w:val="0"/>
                <w:color w:val="auto"/>
                <w:sz w:val="22"/>
                <w:lang w:val="fr-CH"/>
              </w:rPr>
              <w:t xml:space="preserve">Procédez à une évaluation juridique selon le schéma A-C : </w:t>
            </w:r>
          </w:p>
          <w:p w:rsidR="0067275F" w:rsidRPr="0067275F" w:rsidRDefault="0067275F" w:rsidP="00A65B22">
            <w:pPr>
              <w:pStyle w:val="ZwischenergebnisAS"/>
              <w:spacing w:before="0" w:after="0" w:line="260" w:lineRule="exact"/>
              <w:ind w:left="1276" w:hanging="1276"/>
              <w:rPr>
                <w:rFonts w:ascii="Arial" w:hAnsi="Arial"/>
                <w:i w:val="0"/>
                <w:color w:val="auto"/>
                <w:sz w:val="22"/>
                <w:lang w:val="fr-CH"/>
              </w:rPr>
            </w:pPr>
            <w:r w:rsidRPr="0067275F">
              <w:rPr>
                <w:rFonts w:ascii="Arial" w:hAnsi="Arial"/>
                <w:i w:val="0"/>
                <w:color w:val="auto"/>
                <w:sz w:val="22"/>
                <w:lang w:val="fr-CH"/>
              </w:rPr>
              <w:t xml:space="preserve">A (vert)= </w:t>
            </w:r>
            <w:r w:rsidR="00A65B22">
              <w:rPr>
                <w:rFonts w:ascii="Arial" w:hAnsi="Arial"/>
                <w:i w:val="0"/>
                <w:color w:val="auto"/>
                <w:sz w:val="22"/>
                <w:lang w:val="fr-CH"/>
              </w:rPr>
              <w:tab/>
            </w:r>
            <w:r w:rsidRPr="0067275F">
              <w:rPr>
                <w:rFonts w:ascii="Arial" w:hAnsi="Arial"/>
                <w:i w:val="0"/>
                <w:color w:val="auto"/>
                <w:sz w:val="22"/>
                <w:lang w:val="fr-CH"/>
              </w:rPr>
              <w:t>la nouvelle réglementation respecte</w:t>
            </w:r>
            <w:r w:rsidR="00BE3B9A">
              <w:rPr>
                <w:rFonts w:ascii="Arial" w:hAnsi="Arial"/>
                <w:i w:val="0"/>
                <w:color w:val="auto"/>
                <w:sz w:val="22"/>
                <w:lang w:val="fr-CH"/>
              </w:rPr>
              <w:t xml:space="preserve"> le principe</w:t>
            </w:r>
            <w:r w:rsidR="00152B15">
              <w:rPr>
                <w:rFonts w:ascii="Arial" w:hAnsi="Arial"/>
                <w:i w:val="0"/>
                <w:color w:val="auto"/>
                <w:sz w:val="22"/>
                <w:lang w:val="fr-CH"/>
              </w:rPr>
              <w:t xml:space="preserve"> de</w:t>
            </w:r>
            <w:r w:rsidRPr="0067275F">
              <w:rPr>
                <w:rFonts w:ascii="Arial" w:hAnsi="Arial"/>
                <w:i w:val="0"/>
                <w:color w:val="auto"/>
                <w:sz w:val="22"/>
                <w:lang w:val="fr-CH"/>
              </w:rPr>
              <w:t xml:space="preserve"> l’égalité ou prévoit des mesures détaillé</w:t>
            </w:r>
            <w:r w:rsidR="00152B15">
              <w:rPr>
                <w:rFonts w:ascii="Arial" w:hAnsi="Arial"/>
                <w:i w:val="0"/>
                <w:color w:val="auto"/>
                <w:sz w:val="22"/>
                <w:lang w:val="fr-CH"/>
              </w:rPr>
              <w:t>e</w:t>
            </w:r>
            <w:r w:rsidRPr="0067275F">
              <w:rPr>
                <w:rFonts w:ascii="Arial" w:hAnsi="Arial"/>
                <w:i w:val="0"/>
                <w:color w:val="auto"/>
                <w:sz w:val="22"/>
                <w:lang w:val="fr-CH"/>
              </w:rPr>
              <w:t xml:space="preserve">s pour les groupes de personnes dans le domaine concerné. </w:t>
            </w:r>
          </w:p>
          <w:p w:rsidR="0067275F" w:rsidRPr="0067275F" w:rsidRDefault="0067275F" w:rsidP="00A65B22">
            <w:pPr>
              <w:pStyle w:val="ZwischenergebnisAS"/>
              <w:spacing w:before="0" w:after="0" w:line="260" w:lineRule="exact"/>
              <w:ind w:left="1276" w:hanging="1276"/>
              <w:rPr>
                <w:rFonts w:ascii="Arial" w:hAnsi="Arial"/>
                <w:i w:val="0"/>
                <w:color w:val="auto"/>
                <w:sz w:val="22"/>
                <w:lang w:val="fr-CH"/>
              </w:rPr>
            </w:pPr>
            <w:r w:rsidRPr="0067275F">
              <w:rPr>
                <w:rFonts w:ascii="Arial" w:hAnsi="Arial"/>
                <w:i w:val="0"/>
                <w:color w:val="auto"/>
                <w:sz w:val="22"/>
                <w:lang w:val="fr-CH"/>
              </w:rPr>
              <w:t xml:space="preserve">B (jaune) = </w:t>
            </w:r>
            <w:r w:rsidR="00A65B22">
              <w:rPr>
                <w:rFonts w:ascii="Arial" w:hAnsi="Arial"/>
                <w:i w:val="0"/>
                <w:color w:val="auto"/>
                <w:sz w:val="22"/>
                <w:lang w:val="fr-CH"/>
              </w:rPr>
              <w:tab/>
            </w:r>
            <w:r w:rsidR="00BE3B9A">
              <w:rPr>
                <w:rFonts w:ascii="Arial" w:hAnsi="Arial"/>
                <w:i w:val="0"/>
                <w:color w:val="auto"/>
                <w:sz w:val="22"/>
                <w:lang w:val="fr-CH"/>
              </w:rPr>
              <w:t xml:space="preserve">la réglementation projetée ne respecte pas entièrement le principe de </w:t>
            </w:r>
            <w:r w:rsidRPr="0067275F">
              <w:rPr>
                <w:rFonts w:ascii="Arial" w:hAnsi="Arial"/>
                <w:i w:val="0"/>
                <w:color w:val="auto"/>
                <w:sz w:val="22"/>
                <w:lang w:val="fr-CH"/>
              </w:rPr>
              <w:t>l’égalité</w:t>
            </w:r>
            <w:r w:rsidR="00BE3B9A">
              <w:rPr>
                <w:rFonts w:ascii="Arial" w:hAnsi="Arial"/>
                <w:i w:val="0"/>
                <w:color w:val="auto"/>
                <w:sz w:val="22"/>
                <w:lang w:val="fr-CH"/>
              </w:rPr>
              <w:t xml:space="preserve"> ; </w:t>
            </w:r>
            <w:r w:rsidRPr="0067275F">
              <w:rPr>
                <w:rFonts w:ascii="Arial" w:hAnsi="Arial"/>
                <w:i w:val="0"/>
                <w:color w:val="auto"/>
                <w:sz w:val="22"/>
                <w:lang w:val="fr-CH"/>
              </w:rPr>
              <w:t>des mesures sont toutefois introduites ou en préparation.</w:t>
            </w:r>
          </w:p>
          <w:p w:rsidR="00D507C1" w:rsidRDefault="0067275F" w:rsidP="00A65B22">
            <w:pPr>
              <w:spacing w:line="260" w:lineRule="atLeast"/>
              <w:ind w:left="1276" w:hanging="1276"/>
              <w:rPr>
                <w:lang w:val="fr-CH"/>
              </w:rPr>
            </w:pPr>
            <w:r w:rsidRPr="00687622">
              <w:rPr>
                <w:lang w:val="fr-CH"/>
              </w:rPr>
              <w:t>C (rouge)=</w:t>
            </w:r>
            <w:r w:rsidR="00A65B22">
              <w:rPr>
                <w:lang w:val="fr-CH"/>
              </w:rPr>
              <w:tab/>
            </w:r>
            <w:r w:rsidR="00BE3B9A">
              <w:rPr>
                <w:lang w:val="fr-CH"/>
              </w:rPr>
              <w:t>le principe d</w:t>
            </w:r>
            <w:r w:rsidRPr="00687622">
              <w:rPr>
                <w:lang w:val="fr-CH"/>
              </w:rPr>
              <w:t xml:space="preserve">’égalité n’est pas prise en compte de manière appropriée par la réglementation projetée et </w:t>
            </w:r>
            <w:r w:rsidR="00D1087B">
              <w:rPr>
                <w:lang w:val="fr-CH"/>
              </w:rPr>
              <w:t>aucune mesure n’est prévue</w:t>
            </w:r>
            <w:r w:rsidRPr="00687622">
              <w:rPr>
                <w:lang w:val="fr-CH"/>
              </w:rPr>
              <w:t>.</w:t>
            </w:r>
          </w:p>
          <w:p w:rsidR="0067275F" w:rsidRDefault="0067275F" w:rsidP="0067275F">
            <w:pPr>
              <w:spacing w:line="260" w:lineRule="atLeast"/>
              <w:rPr>
                <w:lang w:val="fr-CH"/>
              </w:rPr>
            </w:pPr>
          </w:p>
          <w:sdt>
            <w:sdtPr>
              <w:rPr>
                <w:lang w:val="fr-CH"/>
              </w:rPr>
              <w:id w:val="637539657"/>
              <w:placeholder>
                <w:docPart w:val="5DFBEFC04AE7434C80464AE01A82747D"/>
              </w:placeholder>
              <w:showingPlcHdr/>
              <w:text/>
            </w:sdtPr>
            <w:sdtEndPr/>
            <w:sdtContent>
              <w:p w:rsidR="000D7098" w:rsidRDefault="000D7098" w:rsidP="0067275F">
                <w:pPr>
                  <w:spacing w:line="260" w:lineRule="atLeast"/>
                  <w:rPr>
                    <w:lang w:val="fr-CH"/>
                  </w:rPr>
                </w:pPr>
                <w:r w:rsidRPr="000D7098">
                  <w:rPr>
                    <w:color w:val="808080"/>
                    <w:lang w:val="fr-CH"/>
                  </w:rPr>
                  <w:t>Cliquez ici pour entrer du texte.</w:t>
                </w:r>
              </w:p>
            </w:sdtContent>
          </w:sdt>
          <w:p w:rsidR="000D7098" w:rsidRDefault="000D7098" w:rsidP="0067275F">
            <w:pPr>
              <w:spacing w:line="260" w:lineRule="atLeast"/>
              <w:rPr>
                <w:lang w:val="fr-CH"/>
              </w:rPr>
            </w:pPr>
          </w:p>
          <w:p w:rsidR="0067275F" w:rsidRDefault="0067275F" w:rsidP="0067275F">
            <w:pPr>
              <w:spacing w:line="260" w:lineRule="atLeast"/>
              <w:rPr>
                <w:lang w:val="fr-CH"/>
              </w:rPr>
            </w:pPr>
          </w:p>
          <w:p w:rsidR="00CC57D3" w:rsidRDefault="00CC57D3" w:rsidP="0067275F">
            <w:pPr>
              <w:spacing w:line="260" w:lineRule="atLeast"/>
              <w:rPr>
                <w:lang w:val="fr-CH"/>
              </w:rPr>
            </w:pPr>
          </w:p>
          <w:p w:rsidR="00CC57D3" w:rsidRDefault="00CC57D3" w:rsidP="0067275F">
            <w:pPr>
              <w:spacing w:line="260" w:lineRule="atLeast"/>
              <w:rPr>
                <w:lang w:val="fr-CH"/>
              </w:rPr>
            </w:pPr>
          </w:p>
          <w:p w:rsidR="0067275F" w:rsidRPr="0067275F" w:rsidRDefault="0067275F" w:rsidP="0067275F">
            <w:pPr>
              <w:spacing w:line="260" w:lineRule="atLeast"/>
              <w:rPr>
                <w:lang w:val="fr-CH"/>
              </w:rPr>
            </w:pPr>
          </w:p>
          <w:p w:rsidR="00D507C1" w:rsidRPr="0067275F" w:rsidRDefault="00D507C1" w:rsidP="00B92561">
            <w:pPr>
              <w:rPr>
                <w:lang w:val="fr-CH"/>
              </w:rPr>
            </w:pPr>
          </w:p>
        </w:tc>
      </w:tr>
    </w:tbl>
    <w:p w:rsidR="00DD3C4C" w:rsidRDefault="00DD3C4C">
      <w:pPr>
        <w:rPr>
          <w:lang w:val="fr-CH"/>
        </w:rPr>
      </w:pPr>
    </w:p>
    <w:p w:rsidR="00CC57D3" w:rsidRPr="0067275F" w:rsidRDefault="00CC57D3">
      <w:pPr>
        <w:rPr>
          <w:lang w:val="fr-CH"/>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36"/>
      </w:tblGrid>
      <w:tr w:rsidR="00D507C1" w:rsidRPr="002E6464" w:rsidTr="00B92561">
        <w:tc>
          <w:tcPr>
            <w:tcW w:w="9606" w:type="dxa"/>
            <w:gridSpan w:val="2"/>
            <w:tcBorders>
              <w:top w:val="single" w:sz="4" w:space="0" w:color="auto"/>
              <w:left w:val="single" w:sz="4" w:space="0" w:color="auto"/>
              <w:bottom w:val="single" w:sz="4" w:space="0" w:color="auto"/>
              <w:right w:val="single" w:sz="4" w:space="0" w:color="auto"/>
            </w:tcBorders>
          </w:tcPr>
          <w:p w:rsidR="00D507C1" w:rsidRDefault="0067275F" w:rsidP="00D507C1">
            <w:pPr>
              <w:rPr>
                <w:sz w:val="28"/>
                <w:szCs w:val="28"/>
                <w:lang w:val="fr-CH"/>
              </w:rPr>
            </w:pPr>
            <w:r w:rsidRPr="0067275F">
              <w:rPr>
                <w:b/>
                <w:sz w:val="28"/>
                <w:szCs w:val="28"/>
                <w:lang w:val="fr-CH"/>
              </w:rPr>
              <w:t>Etape 5.</w:t>
            </w:r>
            <w:r w:rsidRPr="0067275F">
              <w:rPr>
                <w:sz w:val="28"/>
                <w:szCs w:val="28"/>
                <w:lang w:val="fr-CH"/>
              </w:rPr>
              <w:t xml:space="preserve"> Développement de variantes qui </w:t>
            </w:r>
            <w:r w:rsidR="00A65B22">
              <w:rPr>
                <w:sz w:val="28"/>
                <w:szCs w:val="28"/>
                <w:lang w:val="fr-CH"/>
              </w:rPr>
              <w:t>se prêtent davantage à la réalisation de</w:t>
            </w:r>
            <w:r w:rsidRPr="0067275F">
              <w:rPr>
                <w:sz w:val="28"/>
                <w:szCs w:val="28"/>
                <w:lang w:val="fr-CH"/>
              </w:rPr>
              <w:t xml:space="preserve"> l’égalité</w:t>
            </w:r>
            <w:r w:rsidR="00D507C1" w:rsidRPr="0067275F">
              <w:rPr>
                <w:sz w:val="28"/>
                <w:szCs w:val="28"/>
                <w:lang w:val="fr-CH"/>
              </w:rPr>
              <w:t>.</w:t>
            </w:r>
          </w:p>
          <w:p w:rsidR="00A65B22" w:rsidRPr="0067275F" w:rsidRDefault="00A65B22" w:rsidP="00D507C1">
            <w:pPr>
              <w:rPr>
                <w:sz w:val="28"/>
                <w:szCs w:val="28"/>
                <w:lang w:val="fr-CH"/>
              </w:rPr>
            </w:pPr>
            <w:r w:rsidRPr="00687622">
              <w:rPr>
                <w:lang w:val="fr-CH"/>
              </w:rPr>
              <w:t xml:space="preserve">La cinquième étape consiste à développer et évaluer des variantes à la solution proposée en cas de constat de déficits en matière d’égalité (B= jaune ou C = rouge) afin de vérifier si ces variantes permettent de mieux réaliser l’objectif d’égalité </w:t>
            </w:r>
            <w:r>
              <w:rPr>
                <w:lang w:val="fr-CH"/>
              </w:rPr>
              <w:t>au vu</w:t>
            </w:r>
            <w:r w:rsidRPr="00687622">
              <w:rPr>
                <w:lang w:val="fr-CH"/>
              </w:rPr>
              <w:t xml:space="preserve"> des résultats des étapes 3 et 4.</w:t>
            </w:r>
          </w:p>
        </w:tc>
      </w:tr>
      <w:tr w:rsidR="00D507C1" w:rsidRPr="000D7098" w:rsidTr="00FA54FA">
        <w:tc>
          <w:tcPr>
            <w:tcW w:w="5070" w:type="dxa"/>
            <w:tcBorders>
              <w:top w:val="single" w:sz="4" w:space="0" w:color="auto"/>
              <w:left w:val="single" w:sz="4" w:space="0" w:color="auto"/>
              <w:bottom w:val="single" w:sz="4" w:space="0" w:color="auto"/>
              <w:right w:val="single" w:sz="4" w:space="0" w:color="auto"/>
            </w:tcBorders>
          </w:tcPr>
          <w:p w:rsidR="00DD3C4C" w:rsidRPr="0067275F" w:rsidRDefault="0067275F" w:rsidP="00662559">
            <w:pPr>
              <w:spacing w:line="260" w:lineRule="atLeast"/>
              <w:rPr>
                <w:b/>
                <w:lang w:val="fr-CH"/>
              </w:rPr>
            </w:pPr>
            <w:r w:rsidRPr="0067275F">
              <w:rPr>
                <w:b/>
                <w:lang w:val="fr-CH"/>
              </w:rPr>
              <w:t>Variantes</w:t>
            </w:r>
          </w:p>
          <w:p w:rsidR="0067275F" w:rsidRPr="0067275F" w:rsidRDefault="0067275F" w:rsidP="0067275F">
            <w:pPr>
              <w:spacing w:line="260" w:lineRule="atLeast"/>
              <w:rPr>
                <w:lang w:val="fr-CH"/>
              </w:rPr>
            </w:pPr>
            <w:r>
              <w:rPr>
                <w:lang w:val="fr-CH"/>
              </w:rPr>
              <w:t>Les questions suivantes sont déterminantes </w:t>
            </w:r>
            <w:r w:rsidRPr="000224F2">
              <w:rPr>
                <w:lang w:val="fr-CH"/>
              </w:rPr>
              <w:t>:</w:t>
            </w:r>
          </w:p>
          <w:p w:rsidR="0067275F" w:rsidRPr="0067275F" w:rsidRDefault="0067275F" w:rsidP="0067275F">
            <w:pPr>
              <w:pStyle w:val="LeitfrageAufzhlung"/>
              <w:spacing w:before="0" w:line="260" w:lineRule="exact"/>
              <w:ind w:left="284" w:hanging="284"/>
              <w:rPr>
                <w:sz w:val="22"/>
                <w:lang w:val="fr-CH"/>
              </w:rPr>
            </w:pPr>
            <w:r w:rsidRPr="0067275F">
              <w:rPr>
                <w:sz w:val="22"/>
                <w:lang w:val="fr-CH"/>
              </w:rPr>
              <w:t xml:space="preserve">Quelle </w:t>
            </w:r>
            <w:r w:rsidRPr="0067275F">
              <w:rPr>
                <w:b/>
                <w:sz w:val="22"/>
                <w:lang w:val="fr-CH"/>
              </w:rPr>
              <w:t>modification du champ d’application</w:t>
            </w:r>
            <w:r w:rsidRPr="0067275F">
              <w:rPr>
                <w:sz w:val="22"/>
                <w:lang w:val="fr-CH"/>
              </w:rPr>
              <w:t xml:space="preserve"> (personnel, matériel, temporel) permettrait de mieux atteindre l’objectif d’égalité ?</w:t>
            </w:r>
          </w:p>
          <w:p w:rsidR="0067275F" w:rsidRPr="0067275F" w:rsidRDefault="00A65B22" w:rsidP="0067275F">
            <w:pPr>
              <w:pStyle w:val="LeitfrageAufzhlung"/>
              <w:spacing w:before="0" w:line="260" w:lineRule="exact"/>
              <w:ind w:left="284" w:hanging="284"/>
              <w:rPr>
                <w:sz w:val="22"/>
                <w:lang w:val="fr-CH"/>
              </w:rPr>
            </w:pPr>
            <w:r>
              <w:rPr>
                <w:sz w:val="22"/>
                <w:lang w:val="fr-CH"/>
              </w:rPr>
              <w:lastRenderedPageBreak/>
              <w:t>Quel</w:t>
            </w:r>
            <w:r w:rsidR="0067275F" w:rsidRPr="0067275F">
              <w:rPr>
                <w:sz w:val="22"/>
                <w:lang w:val="fr-CH"/>
              </w:rPr>
              <w:t xml:space="preserve"> </w:t>
            </w:r>
            <w:r w:rsidR="0067275F" w:rsidRPr="0067275F">
              <w:rPr>
                <w:b/>
                <w:sz w:val="22"/>
                <w:lang w:val="fr-CH"/>
              </w:rPr>
              <w:t>rég</w:t>
            </w:r>
            <w:r>
              <w:rPr>
                <w:b/>
                <w:sz w:val="22"/>
                <w:lang w:val="fr-CH"/>
              </w:rPr>
              <w:t>ime différencié</w:t>
            </w:r>
            <w:r w:rsidR="0067275F" w:rsidRPr="0067275F">
              <w:rPr>
                <w:sz w:val="22"/>
                <w:lang w:val="fr-CH"/>
              </w:rPr>
              <w:t xml:space="preserve"> (par exemple sur le plan des</w:t>
            </w:r>
            <w:r>
              <w:rPr>
                <w:sz w:val="22"/>
                <w:lang w:val="fr-CH"/>
              </w:rPr>
              <w:t xml:space="preserve"> groupes visés) permettrait</w:t>
            </w:r>
            <w:r w:rsidR="0067275F" w:rsidRPr="0067275F">
              <w:rPr>
                <w:sz w:val="22"/>
                <w:lang w:val="fr-CH"/>
              </w:rPr>
              <w:t xml:space="preserve"> de mieux atteindre l’objectif d’égalité ?</w:t>
            </w:r>
          </w:p>
          <w:p w:rsidR="0067275F" w:rsidRPr="0067275F" w:rsidRDefault="0067275F" w:rsidP="0067275F">
            <w:pPr>
              <w:pStyle w:val="LeitfrageAufzhlung"/>
              <w:spacing w:before="0" w:line="260" w:lineRule="exact"/>
              <w:ind w:left="284" w:hanging="284"/>
              <w:rPr>
                <w:sz w:val="22"/>
                <w:lang w:val="fr-CH"/>
              </w:rPr>
            </w:pPr>
            <w:r w:rsidRPr="0067275F">
              <w:rPr>
                <w:sz w:val="22"/>
                <w:lang w:val="fr-CH"/>
              </w:rPr>
              <w:t xml:space="preserve">Une </w:t>
            </w:r>
            <w:r w:rsidRPr="0067275F">
              <w:rPr>
                <w:b/>
                <w:sz w:val="22"/>
                <w:lang w:val="fr-CH"/>
              </w:rPr>
              <w:t xml:space="preserve">amélioration ou une modification du </w:t>
            </w:r>
            <w:r w:rsidR="00A65B22">
              <w:rPr>
                <w:b/>
                <w:sz w:val="22"/>
                <w:lang w:val="fr-CH"/>
              </w:rPr>
              <w:t>m</w:t>
            </w:r>
            <w:r w:rsidR="00922A5B">
              <w:rPr>
                <w:b/>
                <w:sz w:val="22"/>
                <w:lang w:val="fr-CH"/>
              </w:rPr>
              <w:t>éc</w:t>
            </w:r>
            <w:r w:rsidR="00A65B22">
              <w:rPr>
                <w:b/>
                <w:sz w:val="22"/>
                <w:lang w:val="fr-CH"/>
              </w:rPr>
              <w:t>anisme</w:t>
            </w:r>
            <w:r w:rsidRPr="0067275F">
              <w:rPr>
                <w:sz w:val="22"/>
                <w:lang w:val="fr-CH"/>
              </w:rPr>
              <w:t xml:space="preserve"> d</w:t>
            </w:r>
            <w:r w:rsidR="00A65B22">
              <w:rPr>
                <w:sz w:val="22"/>
                <w:lang w:val="fr-CH"/>
              </w:rPr>
              <w:t>e mise en œuvre permettrait</w:t>
            </w:r>
            <w:r w:rsidRPr="0067275F">
              <w:rPr>
                <w:sz w:val="22"/>
                <w:lang w:val="fr-CH"/>
              </w:rPr>
              <w:t xml:space="preserve"> de mieux atteindre l’objectif d’égalité ?</w:t>
            </w:r>
          </w:p>
          <w:p w:rsidR="0067275F" w:rsidRPr="0067275F" w:rsidRDefault="0067275F" w:rsidP="0067275F">
            <w:pPr>
              <w:pStyle w:val="LeitfrageAufzhlung"/>
              <w:spacing w:before="0" w:line="260" w:lineRule="exact"/>
              <w:ind w:left="284" w:hanging="284"/>
              <w:rPr>
                <w:sz w:val="22"/>
                <w:lang w:val="fr-CH"/>
              </w:rPr>
            </w:pPr>
            <w:r w:rsidRPr="0067275F">
              <w:rPr>
                <w:sz w:val="22"/>
                <w:lang w:val="fr-CH"/>
              </w:rPr>
              <w:t xml:space="preserve">Quelles </w:t>
            </w:r>
            <w:r w:rsidRPr="0067275F">
              <w:rPr>
                <w:b/>
                <w:sz w:val="22"/>
                <w:lang w:val="fr-CH"/>
              </w:rPr>
              <w:t>mesures supplémentaires</w:t>
            </w:r>
            <w:r w:rsidR="00A65B22">
              <w:rPr>
                <w:sz w:val="22"/>
                <w:lang w:val="fr-CH"/>
              </w:rPr>
              <w:t xml:space="preserve"> permettraient</w:t>
            </w:r>
            <w:r w:rsidRPr="0067275F">
              <w:rPr>
                <w:sz w:val="22"/>
                <w:lang w:val="fr-CH"/>
              </w:rPr>
              <w:t xml:space="preserve"> de mieux atteindre l’objectif d’égalité (par exemple une campagne d’information, des recommandations, etc.) ? Les conditions cadres nécessaires (financière</w:t>
            </w:r>
            <w:r w:rsidR="00A65B22">
              <w:rPr>
                <w:sz w:val="22"/>
                <w:lang w:val="fr-CH"/>
              </w:rPr>
              <w:t>s</w:t>
            </w:r>
            <w:r w:rsidRPr="0067275F">
              <w:rPr>
                <w:sz w:val="22"/>
                <w:lang w:val="fr-CH"/>
              </w:rPr>
              <w:t>, institutionnelles) existent-elles ou doivent-elles être créées ?</w:t>
            </w:r>
          </w:p>
          <w:p w:rsidR="0067275F" w:rsidRPr="0067275F" w:rsidRDefault="00A65B22" w:rsidP="0067275F">
            <w:pPr>
              <w:pStyle w:val="LeitfrageAufzhlung"/>
              <w:spacing w:before="0" w:line="260" w:lineRule="exact"/>
              <w:ind w:left="284" w:hanging="284"/>
              <w:rPr>
                <w:sz w:val="22"/>
                <w:lang w:val="fr-CH"/>
              </w:rPr>
            </w:pPr>
            <w:r>
              <w:rPr>
                <w:sz w:val="22"/>
                <w:lang w:val="fr-CH"/>
              </w:rPr>
              <w:t>Quelle</w:t>
            </w:r>
            <w:r w:rsidR="0067275F" w:rsidRPr="0067275F">
              <w:rPr>
                <w:sz w:val="22"/>
                <w:lang w:val="fr-CH"/>
              </w:rPr>
              <w:t xml:space="preserve"> </w:t>
            </w:r>
            <w:r>
              <w:rPr>
                <w:b/>
                <w:sz w:val="22"/>
                <w:lang w:val="fr-CH"/>
              </w:rPr>
              <w:t>autre</w:t>
            </w:r>
            <w:r w:rsidR="0067275F" w:rsidRPr="0067275F">
              <w:rPr>
                <w:b/>
                <w:sz w:val="22"/>
                <w:lang w:val="fr-CH"/>
              </w:rPr>
              <w:t xml:space="preserve"> </w:t>
            </w:r>
            <w:r>
              <w:rPr>
                <w:b/>
                <w:sz w:val="22"/>
                <w:lang w:val="fr-CH"/>
              </w:rPr>
              <w:t>forme de réglementation</w:t>
            </w:r>
            <w:r>
              <w:rPr>
                <w:sz w:val="22"/>
                <w:lang w:val="fr-CH"/>
              </w:rPr>
              <w:t xml:space="preserve"> peut</w:t>
            </w:r>
            <w:r w:rsidR="0067275F" w:rsidRPr="0067275F">
              <w:rPr>
                <w:sz w:val="22"/>
                <w:lang w:val="fr-CH"/>
              </w:rPr>
              <w:t xml:space="preserve"> entrer en ligne de compte et permettre d’atteindre l’objectif (par exemple incitation plutôt que sanction, prescription contraignante plutôt que concept juridique indéterminé, règle impérative plutôt que dispositive) ?</w:t>
            </w:r>
          </w:p>
          <w:p w:rsidR="00CC57D3" w:rsidRPr="0067275F" w:rsidRDefault="0067275F" w:rsidP="001C3460">
            <w:pPr>
              <w:pStyle w:val="LeitfrageAufzhlung"/>
              <w:spacing w:before="0" w:line="260" w:lineRule="exact"/>
              <w:ind w:left="284" w:hanging="284"/>
              <w:rPr>
                <w:lang w:val="fr-CH"/>
              </w:rPr>
            </w:pPr>
            <w:r w:rsidRPr="0067275F">
              <w:rPr>
                <w:sz w:val="22"/>
                <w:lang w:val="fr-CH"/>
              </w:rPr>
              <w:t xml:space="preserve">Une </w:t>
            </w:r>
            <w:r w:rsidRPr="0067275F">
              <w:rPr>
                <w:b/>
                <w:sz w:val="22"/>
                <w:lang w:val="fr-CH"/>
              </w:rPr>
              <w:t>renonciation à réglementer</w:t>
            </w:r>
            <w:r w:rsidRPr="0067275F">
              <w:rPr>
                <w:sz w:val="22"/>
                <w:lang w:val="fr-CH"/>
              </w:rPr>
              <w:t xml:space="preserve"> ou à modifier la réglementation existante permettrait-elle d’éviter une péjoration de la situation en termes d’égalité </w:t>
            </w:r>
            <w:r w:rsidR="00D507C1" w:rsidRPr="0067275F">
              <w:rPr>
                <w:sz w:val="22"/>
                <w:lang w:val="fr-CH"/>
              </w:rPr>
              <w:t>?</w:t>
            </w:r>
          </w:p>
        </w:tc>
        <w:sdt>
          <w:sdtPr>
            <w:rPr>
              <w:lang w:val="fr-CH"/>
            </w:rPr>
            <w:id w:val="-1161699960"/>
            <w:placeholder>
              <w:docPart w:val="D959DEFCB93940A185202A0475C588E9"/>
            </w:placeholder>
            <w:showingPlcHdr/>
            <w:text/>
          </w:sdtPr>
          <w:sdtEndPr/>
          <w:sdtContent>
            <w:tc>
              <w:tcPr>
                <w:tcW w:w="4536" w:type="dxa"/>
                <w:tcBorders>
                  <w:top w:val="single" w:sz="4" w:space="0" w:color="auto"/>
                  <w:left w:val="single" w:sz="4" w:space="0" w:color="auto"/>
                  <w:bottom w:val="single" w:sz="4" w:space="0" w:color="auto"/>
                  <w:right w:val="single" w:sz="4" w:space="0" w:color="auto"/>
                </w:tcBorders>
              </w:tcPr>
              <w:p w:rsidR="00D507C1" w:rsidRPr="0067275F" w:rsidRDefault="000D7098" w:rsidP="00D507C1">
                <w:pPr>
                  <w:rPr>
                    <w:lang w:val="fr-CH"/>
                  </w:rPr>
                </w:pPr>
                <w:r w:rsidRPr="000D7098">
                  <w:rPr>
                    <w:color w:val="808080"/>
                    <w:lang w:val="fr-CH"/>
                  </w:rPr>
                  <w:t>Cliquez ici pour entrer du texte.</w:t>
                </w:r>
              </w:p>
            </w:tc>
          </w:sdtContent>
        </w:sdt>
      </w:tr>
      <w:tr w:rsidR="00D507C1" w:rsidRPr="000D7098" w:rsidTr="00B92561">
        <w:tc>
          <w:tcPr>
            <w:tcW w:w="9606" w:type="dxa"/>
            <w:gridSpan w:val="2"/>
            <w:tcBorders>
              <w:top w:val="single" w:sz="4" w:space="0" w:color="auto"/>
              <w:left w:val="single" w:sz="4" w:space="0" w:color="auto"/>
              <w:bottom w:val="single" w:sz="4" w:space="0" w:color="auto"/>
              <w:right w:val="single" w:sz="4" w:space="0" w:color="auto"/>
            </w:tcBorders>
          </w:tcPr>
          <w:p w:rsidR="00D507C1" w:rsidRPr="00BD3F4D" w:rsidRDefault="00BD3F4D" w:rsidP="00662559">
            <w:pPr>
              <w:spacing w:line="260" w:lineRule="atLeast"/>
              <w:rPr>
                <w:b/>
                <w:lang w:val="fr-CH"/>
              </w:rPr>
            </w:pPr>
            <w:r w:rsidRPr="00BD3F4D">
              <w:rPr>
                <w:b/>
                <w:lang w:val="fr-CH"/>
              </w:rPr>
              <w:lastRenderedPageBreak/>
              <w:t xml:space="preserve">Résultat intermédiaire de l’étape </w:t>
            </w:r>
            <w:r w:rsidR="00D507C1" w:rsidRPr="00BD3F4D">
              <w:rPr>
                <w:b/>
                <w:lang w:val="fr-CH"/>
              </w:rPr>
              <w:t>5</w:t>
            </w:r>
          </w:p>
          <w:p w:rsidR="00D507C1" w:rsidRDefault="00BD3F4D" w:rsidP="00662559">
            <w:pPr>
              <w:spacing w:line="260" w:lineRule="atLeast"/>
              <w:rPr>
                <w:lang w:val="fr-CH"/>
              </w:rPr>
            </w:pPr>
            <w:r w:rsidRPr="00687622">
              <w:rPr>
                <w:lang w:val="fr-CH"/>
              </w:rPr>
              <w:t xml:space="preserve">Rassemblez les variantes de réglementation qui réalisent mieux l’égalité dans le domaine de règlementation concerné. </w:t>
            </w:r>
            <w:r w:rsidR="00A65B22" w:rsidRPr="00C064BB">
              <w:rPr>
                <w:lang w:val="fr-CH"/>
              </w:rPr>
              <w:t xml:space="preserve">Détaillez, pour chacune d’entre </w:t>
            </w:r>
            <w:r w:rsidR="00A65B22" w:rsidRPr="00865BFA">
              <w:rPr>
                <w:lang w:val="fr-CH"/>
              </w:rPr>
              <w:t>elles, quelles adaptations peuvent-elles être ap</w:t>
            </w:r>
            <w:r w:rsidR="00A65B22">
              <w:rPr>
                <w:lang w:val="fr-CH"/>
              </w:rPr>
              <w:t>portées aux problèmes constatés</w:t>
            </w:r>
            <w:r w:rsidR="002B5F6A" w:rsidRPr="00A65B22">
              <w:rPr>
                <w:lang w:val="fr-CH"/>
              </w:rPr>
              <w:t>.</w:t>
            </w:r>
          </w:p>
          <w:p w:rsidR="000D7098" w:rsidRDefault="000D7098" w:rsidP="00662559">
            <w:pPr>
              <w:spacing w:line="260" w:lineRule="atLeast"/>
              <w:rPr>
                <w:lang w:val="fr-CH"/>
              </w:rPr>
            </w:pPr>
          </w:p>
          <w:p w:rsidR="000D7098" w:rsidRDefault="000D7098" w:rsidP="00662559">
            <w:pPr>
              <w:spacing w:line="260" w:lineRule="atLeast"/>
              <w:rPr>
                <w:lang w:val="fr-CH"/>
              </w:rPr>
            </w:pPr>
          </w:p>
          <w:sdt>
            <w:sdtPr>
              <w:rPr>
                <w:lang w:val="fr-CH"/>
              </w:rPr>
              <w:id w:val="-1879001637"/>
              <w:placeholder>
                <w:docPart w:val="17C1DDD9262942F09473AA2E143E1E70"/>
              </w:placeholder>
              <w:showingPlcHdr/>
              <w:text/>
            </w:sdtPr>
            <w:sdtEndPr/>
            <w:sdtContent>
              <w:p w:rsidR="000D7098" w:rsidRPr="00A65B22" w:rsidRDefault="000D7098" w:rsidP="00662559">
                <w:pPr>
                  <w:spacing w:line="260" w:lineRule="atLeast"/>
                  <w:rPr>
                    <w:lang w:val="fr-CH"/>
                  </w:rPr>
                </w:pPr>
                <w:r w:rsidRPr="000D7098">
                  <w:rPr>
                    <w:color w:val="808080"/>
                    <w:lang w:val="fr-CH"/>
                  </w:rPr>
                  <w:t>Cliquez ici pour entrer du texte.</w:t>
                </w:r>
              </w:p>
            </w:sdtContent>
          </w:sdt>
          <w:p w:rsidR="00D507C1" w:rsidRDefault="00D507C1" w:rsidP="00662559">
            <w:pPr>
              <w:spacing w:line="260" w:lineRule="atLeast"/>
              <w:rPr>
                <w:lang w:val="fr-CH"/>
              </w:rPr>
            </w:pPr>
          </w:p>
          <w:p w:rsidR="00CC57D3" w:rsidRPr="00A65B22" w:rsidRDefault="00CC57D3" w:rsidP="00662559">
            <w:pPr>
              <w:spacing w:line="260" w:lineRule="atLeast"/>
              <w:rPr>
                <w:lang w:val="fr-CH"/>
              </w:rPr>
            </w:pPr>
          </w:p>
          <w:p w:rsidR="00D507C1" w:rsidRPr="00A65B22" w:rsidRDefault="00D507C1" w:rsidP="00662559">
            <w:pPr>
              <w:spacing w:line="260" w:lineRule="atLeast"/>
              <w:rPr>
                <w:b/>
                <w:lang w:val="fr-CH"/>
              </w:rPr>
            </w:pPr>
          </w:p>
          <w:p w:rsidR="00D507C1" w:rsidRPr="00A65B22" w:rsidRDefault="00D507C1" w:rsidP="00B92561">
            <w:pPr>
              <w:rPr>
                <w:sz w:val="24"/>
                <w:szCs w:val="24"/>
                <w:lang w:val="fr-CH"/>
              </w:rPr>
            </w:pPr>
          </w:p>
          <w:p w:rsidR="00D507C1" w:rsidRPr="00A65B22" w:rsidRDefault="00D507C1" w:rsidP="00B92561">
            <w:pPr>
              <w:rPr>
                <w:lang w:val="fr-CH"/>
              </w:rPr>
            </w:pPr>
          </w:p>
        </w:tc>
      </w:tr>
    </w:tbl>
    <w:p w:rsidR="00DD3C4C" w:rsidRPr="00A65B22" w:rsidRDefault="00DD3C4C">
      <w:pPr>
        <w:rPr>
          <w:lang w:val="fr-CH"/>
        </w:rPr>
      </w:pPr>
    </w:p>
    <w:p w:rsidR="00BD3F4D" w:rsidRPr="00A65B22" w:rsidRDefault="00BD3F4D">
      <w:pPr>
        <w:rPr>
          <w:lang w:val="fr-CH"/>
        </w:rPr>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D507C1" w:rsidRPr="000D7098" w:rsidTr="00B92561">
        <w:tc>
          <w:tcPr>
            <w:tcW w:w="9606" w:type="dxa"/>
            <w:tcBorders>
              <w:top w:val="single" w:sz="4" w:space="0" w:color="auto"/>
              <w:left w:val="single" w:sz="4" w:space="0" w:color="auto"/>
              <w:bottom w:val="single" w:sz="4" w:space="0" w:color="auto"/>
              <w:right w:val="single" w:sz="4" w:space="0" w:color="auto"/>
            </w:tcBorders>
          </w:tcPr>
          <w:p w:rsidR="00D507C1" w:rsidRPr="00BD3F4D" w:rsidRDefault="00BD3F4D" w:rsidP="00D507C1">
            <w:pPr>
              <w:rPr>
                <w:b/>
                <w:sz w:val="24"/>
                <w:szCs w:val="24"/>
                <w:lang w:val="fr-CH"/>
              </w:rPr>
            </w:pPr>
            <w:r w:rsidRPr="00BD3F4D">
              <w:rPr>
                <w:b/>
                <w:sz w:val="24"/>
                <w:szCs w:val="24"/>
                <w:lang w:val="fr-CH"/>
              </w:rPr>
              <w:t>Résultat final</w:t>
            </w:r>
          </w:p>
          <w:p w:rsidR="00D507C1" w:rsidRDefault="00BD3F4D" w:rsidP="00DD3C4C">
            <w:pPr>
              <w:pStyle w:val="LeitfrageEinleitung"/>
              <w:spacing w:before="0"/>
              <w:rPr>
                <w:lang w:val="fr-CH"/>
              </w:rPr>
            </w:pPr>
            <w:r w:rsidRPr="00687622">
              <w:rPr>
                <w:lang w:val="fr-CH"/>
              </w:rPr>
              <w:t xml:space="preserve">Rassemblez les </w:t>
            </w:r>
            <w:r>
              <w:rPr>
                <w:lang w:val="fr-CH"/>
              </w:rPr>
              <w:t>résultats</w:t>
            </w:r>
            <w:r w:rsidRPr="00687622">
              <w:rPr>
                <w:lang w:val="fr-CH"/>
              </w:rPr>
              <w:t xml:space="preserve"> intermédiaires des étapes 1 à 5</w:t>
            </w:r>
            <w:r w:rsidR="00D507C1" w:rsidRPr="00BD3F4D">
              <w:rPr>
                <w:lang w:val="fr-CH"/>
              </w:rPr>
              <w:t>.</w:t>
            </w:r>
          </w:p>
          <w:p w:rsidR="000D7098" w:rsidRDefault="000D7098" w:rsidP="00DD3C4C">
            <w:pPr>
              <w:pStyle w:val="LeitfrageEinleitung"/>
              <w:spacing w:before="0"/>
              <w:rPr>
                <w:lang w:val="fr-CH"/>
              </w:rPr>
            </w:pPr>
          </w:p>
          <w:p w:rsidR="000D7098" w:rsidRDefault="000D7098" w:rsidP="00DD3C4C">
            <w:pPr>
              <w:pStyle w:val="LeitfrageEinleitung"/>
              <w:spacing w:before="0"/>
              <w:rPr>
                <w:lang w:val="fr-CH"/>
              </w:rPr>
            </w:pPr>
          </w:p>
          <w:sdt>
            <w:sdtPr>
              <w:rPr>
                <w:sz w:val="22"/>
                <w:lang w:val="fr-CH"/>
              </w:rPr>
              <w:id w:val="1881214079"/>
              <w:placeholder>
                <w:docPart w:val="06C07CE17C694B33B4DFCA2D99A48CC1"/>
              </w:placeholder>
              <w:showingPlcHdr/>
              <w:text/>
            </w:sdtPr>
            <w:sdtEndPr/>
            <w:sdtContent>
              <w:p w:rsidR="000D7098" w:rsidRPr="00BD3F4D" w:rsidRDefault="000D7098" w:rsidP="00DD3C4C">
                <w:pPr>
                  <w:pStyle w:val="LeitfrageEinleitung"/>
                  <w:spacing w:before="0"/>
                  <w:rPr>
                    <w:lang w:val="fr-CH"/>
                  </w:rPr>
                </w:pPr>
                <w:r w:rsidRPr="000D7098">
                  <w:rPr>
                    <w:color w:val="808080"/>
                    <w:sz w:val="22"/>
                    <w:lang w:val="fr-CH"/>
                  </w:rPr>
                  <w:t>Cliquez ici pour entrer du texte.</w:t>
                </w:r>
              </w:p>
            </w:sdtContent>
          </w:sdt>
          <w:p w:rsidR="00D507C1" w:rsidRPr="00BD3F4D" w:rsidRDefault="00D507C1" w:rsidP="00DD3C4C">
            <w:pPr>
              <w:pStyle w:val="LeitfrageEinleitung"/>
              <w:spacing w:before="0"/>
              <w:rPr>
                <w:lang w:val="fr-CH"/>
              </w:rPr>
            </w:pPr>
          </w:p>
          <w:p w:rsidR="00D507C1" w:rsidRPr="00BD3F4D" w:rsidRDefault="00D507C1" w:rsidP="00DD3C4C">
            <w:pPr>
              <w:pStyle w:val="LeitfrageEinleitung"/>
              <w:spacing w:before="0"/>
              <w:rPr>
                <w:lang w:val="fr-CH"/>
              </w:rPr>
            </w:pPr>
          </w:p>
          <w:p w:rsidR="00D507C1" w:rsidRPr="00BD3F4D" w:rsidRDefault="00D507C1" w:rsidP="00D507C1">
            <w:pPr>
              <w:rPr>
                <w:sz w:val="24"/>
                <w:szCs w:val="24"/>
                <w:lang w:val="fr-CH"/>
              </w:rPr>
            </w:pPr>
          </w:p>
          <w:p w:rsidR="00D507C1" w:rsidRPr="00BD3F4D" w:rsidRDefault="00D507C1" w:rsidP="00D507C1">
            <w:pPr>
              <w:rPr>
                <w:b/>
                <w:sz w:val="24"/>
                <w:szCs w:val="24"/>
                <w:lang w:val="fr-CH"/>
              </w:rPr>
            </w:pPr>
          </w:p>
        </w:tc>
      </w:tr>
    </w:tbl>
    <w:p w:rsidR="00E40C09" w:rsidRPr="00BD3F4D" w:rsidRDefault="00E40C09">
      <w:pPr>
        <w:rPr>
          <w:lang w:val="fr-CH"/>
        </w:rPr>
      </w:pPr>
    </w:p>
    <w:sectPr w:rsidR="00E40C09" w:rsidRPr="00BD3F4D" w:rsidSect="00CC57D3">
      <w:headerReference w:type="default" r:id="rId9"/>
      <w:footerReference w:type="default" r:id="rId10"/>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6E6" w:rsidRDefault="005666E6" w:rsidP="00BB57FA">
      <w:pPr>
        <w:spacing w:after="0" w:line="240" w:lineRule="auto"/>
      </w:pPr>
      <w:r>
        <w:separator/>
      </w:r>
    </w:p>
  </w:endnote>
  <w:endnote w:type="continuationSeparator" w:id="0">
    <w:p w:rsidR="005666E6" w:rsidRDefault="005666E6" w:rsidP="00BB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945552"/>
      <w:docPartObj>
        <w:docPartGallery w:val="Page Numbers (Bottom of Page)"/>
        <w:docPartUnique/>
      </w:docPartObj>
    </w:sdtPr>
    <w:sdtEndPr/>
    <w:sdtContent>
      <w:p w:rsidR="00FE7FA5" w:rsidRDefault="00FE7FA5">
        <w:pPr>
          <w:pStyle w:val="Pieddepage"/>
          <w:jc w:val="center"/>
        </w:pPr>
        <w:r>
          <w:fldChar w:fldCharType="begin"/>
        </w:r>
        <w:r>
          <w:instrText>PAGE   \* MERGEFORMAT</w:instrText>
        </w:r>
        <w:r>
          <w:fldChar w:fldCharType="separate"/>
        </w:r>
        <w:r w:rsidR="002E6464" w:rsidRPr="002E6464">
          <w:rPr>
            <w:noProof/>
            <w:lang w:val="fr-FR"/>
          </w:rPr>
          <w:t>1</w:t>
        </w:r>
        <w:r>
          <w:fldChar w:fldCharType="end"/>
        </w:r>
      </w:p>
    </w:sdtContent>
  </w:sdt>
  <w:p w:rsidR="00606B1A" w:rsidRPr="00606B1A" w:rsidRDefault="00606B1A" w:rsidP="00CC57D3">
    <w:pPr>
      <w:pStyle w:val="Piedd"/>
      <w:tabs>
        <w:tab w:val="clear" w:pos="9072"/>
        <w:tab w:val="right" w:pos="9639"/>
      </w:tabs>
      <w:rPr>
        <w:sz w:val="16"/>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6E6" w:rsidRDefault="005666E6" w:rsidP="00BB57FA">
      <w:pPr>
        <w:spacing w:after="0" w:line="240" w:lineRule="auto"/>
      </w:pPr>
      <w:r>
        <w:separator/>
      </w:r>
    </w:p>
  </w:footnote>
  <w:footnote w:type="continuationSeparator" w:id="0">
    <w:p w:rsidR="005666E6" w:rsidRDefault="005666E6" w:rsidP="00BB5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803FD" w:rsidRPr="002E6464" w:rsidTr="002F450D">
      <w:trPr>
        <w:cantSplit/>
        <w:trHeight w:val="1844"/>
      </w:trPr>
      <w:tc>
        <w:tcPr>
          <w:tcW w:w="5103" w:type="dxa"/>
          <w:tcBorders>
            <w:bottom w:val="nil"/>
          </w:tcBorders>
        </w:tcPr>
        <w:p w:rsidR="00D803FD" w:rsidRDefault="00D803FD" w:rsidP="00D803FD">
          <w:pPr>
            <w:ind w:left="284"/>
          </w:pPr>
          <w:r>
            <w:rPr>
              <w:noProof/>
              <w:lang w:val="fr-CH" w:eastAsia="fr-CH"/>
            </w:rPr>
            <w:drawing>
              <wp:inline distT="0" distB="0" distL="0" distR="0" wp14:anchorId="137909DB" wp14:editId="600A1765">
                <wp:extent cx="1981200" cy="485775"/>
                <wp:effectExtent l="0" t="0" r="0" b="9525"/>
                <wp:docPr id="1" name="Image 1" descr="Logo Confédération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fédération 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820" w:type="dxa"/>
          <w:tcBorders>
            <w:bottom w:val="nil"/>
          </w:tcBorders>
        </w:tcPr>
        <w:p w:rsidR="00D305A3" w:rsidRPr="00495793" w:rsidRDefault="00D803FD" w:rsidP="00D305A3">
          <w:pPr>
            <w:pStyle w:val="KopfzeileDepartement"/>
            <w:rPr>
              <w:lang w:val="fr-CH"/>
            </w:rPr>
          </w:pPr>
          <w:r w:rsidRPr="00495793">
            <w:rPr>
              <w:sz w:val="16"/>
              <w:szCs w:val="16"/>
              <w:lang w:val="fr-FR"/>
            </w:rPr>
            <w:t xml:space="preserve">Département fédéral de l'intérieur </w:t>
          </w:r>
          <w:r w:rsidR="00D305A3">
            <w:rPr>
              <w:sz w:val="16"/>
              <w:szCs w:val="16"/>
              <w:lang w:val="fr-FR"/>
            </w:rPr>
            <w:t>DFI</w:t>
          </w:r>
        </w:p>
        <w:p w:rsidR="00D305A3" w:rsidRPr="00D305A3" w:rsidRDefault="00D305A3" w:rsidP="00D305A3">
          <w:pPr>
            <w:pStyle w:val="En-tte"/>
            <w:spacing w:line="276" w:lineRule="auto"/>
            <w:rPr>
              <w:b/>
              <w:sz w:val="16"/>
              <w:szCs w:val="16"/>
              <w:lang w:val="fr-CH" w:eastAsia="de-CH"/>
            </w:rPr>
          </w:pPr>
          <w:r w:rsidRPr="00D305A3">
            <w:rPr>
              <w:b/>
              <w:sz w:val="16"/>
              <w:szCs w:val="16"/>
              <w:lang w:val="fr-CH" w:eastAsia="de-CH"/>
            </w:rPr>
            <w:t>Bureau fédéral de l’égalité entre femmes et hommes BFEG</w:t>
          </w:r>
        </w:p>
        <w:p w:rsidR="00D803FD" w:rsidRPr="00495793" w:rsidRDefault="00D803FD" w:rsidP="00D803FD">
          <w:pPr>
            <w:pStyle w:val="En-tte"/>
            <w:rPr>
              <w:lang w:val="fr-CH"/>
            </w:rPr>
          </w:pPr>
        </w:p>
      </w:tc>
    </w:tr>
  </w:tbl>
  <w:p w:rsidR="00D803FD" w:rsidRPr="00495793" w:rsidRDefault="00D803FD">
    <w:pPr>
      <w:pStyle w:val="En-tte"/>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BA5"/>
    <w:multiLevelType w:val="hybridMultilevel"/>
    <w:tmpl w:val="C832AF0A"/>
    <w:lvl w:ilvl="0" w:tplc="66AE8D56">
      <w:start w:val="1"/>
      <w:numFmt w:val="bullet"/>
      <w:lvlText w:val="-"/>
      <w:lvlJc w:val="left"/>
      <w:pPr>
        <w:ind w:left="1102" w:hanging="360"/>
      </w:pPr>
      <w:rPr>
        <w:rFonts w:ascii="Arial" w:eastAsiaTheme="minorHAnsi" w:hAnsi="Arial" w:cs="Arial" w:hint="default"/>
      </w:rPr>
    </w:lvl>
    <w:lvl w:ilvl="1" w:tplc="100C0003" w:tentative="1">
      <w:start w:val="1"/>
      <w:numFmt w:val="bullet"/>
      <w:lvlText w:val="o"/>
      <w:lvlJc w:val="left"/>
      <w:pPr>
        <w:ind w:left="1822" w:hanging="360"/>
      </w:pPr>
      <w:rPr>
        <w:rFonts w:ascii="Courier New" w:hAnsi="Courier New" w:cs="Courier New" w:hint="default"/>
      </w:rPr>
    </w:lvl>
    <w:lvl w:ilvl="2" w:tplc="100C0005" w:tentative="1">
      <w:start w:val="1"/>
      <w:numFmt w:val="bullet"/>
      <w:lvlText w:val=""/>
      <w:lvlJc w:val="left"/>
      <w:pPr>
        <w:ind w:left="2542" w:hanging="360"/>
      </w:pPr>
      <w:rPr>
        <w:rFonts w:ascii="Wingdings" w:hAnsi="Wingdings" w:hint="default"/>
      </w:rPr>
    </w:lvl>
    <w:lvl w:ilvl="3" w:tplc="100C0001" w:tentative="1">
      <w:start w:val="1"/>
      <w:numFmt w:val="bullet"/>
      <w:lvlText w:val=""/>
      <w:lvlJc w:val="left"/>
      <w:pPr>
        <w:ind w:left="3262" w:hanging="360"/>
      </w:pPr>
      <w:rPr>
        <w:rFonts w:ascii="Symbol" w:hAnsi="Symbol" w:hint="default"/>
      </w:rPr>
    </w:lvl>
    <w:lvl w:ilvl="4" w:tplc="100C0003" w:tentative="1">
      <w:start w:val="1"/>
      <w:numFmt w:val="bullet"/>
      <w:lvlText w:val="o"/>
      <w:lvlJc w:val="left"/>
      <w:pPr>
        <w:ind w:left="3982" w:hanging="360"/>
      </w:pPr>
      <w:rPr>
        <w:rFonts w:ascii="Courier New" w:hAnsi="Courier New" w:cs="Courier New" w:hint="default"/>
      </w:rPr>
    </w:lvl>
    <w:lvl w:ilvl="5" w:tplc="100C0005" w:tentative="1">
      <w:start w:val="1"/>
      <w:numFmt w:val="bullet"/>
      <w:lvlText w:val=""/>
      <w:lvlJc w:val="left"/>
      <w:pPr>
        <w:ind w:left="4702" w:hanging="360"/>
      </w:pPr>
      <w:rPr>
        <w:rFonts w:ascii="Wingdings" w:hAnsi="Wingdings" w:hint="default"/>
      </w:rPr>
    </w:lvl>
    <w:lvl w:ilvl="6" w:tplc="100C0001" w:tentative="1">
      <w:start w:val="1"/>
      <w:numFmt w:val="bullet"/>
      <w:lvlText w:val=""/>
      <w:lvlJc w:val="left"/>
      <w:pPr>
        <w:ind w:left="5422" w:hanging="360"/>
      </w:pPr>
      <w:rPr>
        <w:rFonts w:ascii="Symbol" w:hAnsi="Symbol" w:hint="default"/>
      </w:rPr>
    </w:lvl>
    <w:lvl w:ilvl="7" w:tplc="100C0003" w:tentative="1">
      <w:start w:val="1"/>
      <w:numFmt w:val="bullet"/>
      <w:lvlText w:val="o"/>
      <w:lvlJc w:val="left"/>
      <w:pPr>
        <w:ind w:left="6142" w:hanging="360"/>
      </w:pPr>
      <w:rPr>
        <w:rFonts w:ascii="Courier New" w:hAnsi="Courier New" w:cs="Courier New" w:hint="default"/>
      </w:rPr>
    </w:lvl>
    <w:lvl w:ilvl="8" w:tplc="100C0005" w:tentative="1">
      <w:start w:val="1"/>
      <w:numFmt w:val="bullet"/>
      <w:lvlText w:val=""/>
      <w:lvlJc w:val="left"/>
      <w:pPr>
        <w:ind w:left="6862" w:hanging="360"/>
      </w:pPr>
      <w:rPr>
        <w:rFonts w:ascii="Wingdings" w:hAnsi="Wingdings" w:hint="default"/>
      </w:rPr>
    </w:lvl>
  </w:abstractNum>
  <w:abstractNum w:abstractNumId="1" w15:restartNumberingAfterBreak="0">
    <w:nsid w:val="081E1332"/>
    <w:multiLevelType w:val="hybridMultilevel"/>
    <w:tmpl w:val="2F8469FC"/>
    <w:lvl w:ilvl="0" w:tplc="5FE2BBB8">
      <w:start w:val="1"/>
      <w:numFmt w:val="bullet"/>
      <w:pStyle w:val="Zie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906CAA"/>
    <w:multiLevelType w:val="hybridMultilevel"/>
    <w:tmpl w:val="E320EEE2"/>
    <w:lvl w:ilvl="0" w:tplc="7D6C01F2">
      <w:start w:val="2"/>
      <w:numFmt w:val="bullet"/>
      <w:lvlText w:val="-"/>
      <w:lvlJc w:val="left"/>
      <w:pPr>
        <w:ind w:left="720" w:hanging="360"/>
      </w:pPr>
      <w:rPr>
        <w:rFonts w:ascii="Arial" w:eastAsiaTheme="minorHAnsi" w:hAnsi="Arial"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A51EDD"/>
    <w:multiLevelType w:val="hybridMultilevel"/>
    <w:tmpl w:val="C45A3652"/>
    <w:lvl w:ilvl="0" w:tplc="66AE8D56">
      <w:start w:val="1"/>
      <w:numFmt w:val="bullet"/>
      <w:lvlText w:val="-"/>
      <w:lvlJc w:val="left"/>
      <w:pPr>
        <w:ind w:left="1074" w:hanging="360"/>
      </w:pPr>
      <w:rPr>
        <w:rFonts w:ascii="Arial" w:eastAsiaTheme="minorHAnsi" w:hAnsi="Arial" w:cs="Arial" w:hint="default"/>
      </w:rPr>
    </w:lvl>
    <w:lvl w:ilvl="1" w:tplc="08070019" w:tentative="1">
      <w:start w:val="1"/>
      <w:numFmt w:val="lowerLetter"/>
      <w:lvlText w:val="%2."/>
      <w:lvlJc w:val="left"/>
      <w:pPr>
        <w:ind w:left="1794" w:hanging="360"/>
      </w:pPr>
    </w:lvl>
    <w:lvl w:ilvl="2" w:tplc="0807001B" w:tentative="1">
      <w:start w:val="1"/>
      <w:numFmt w:val="lowerRoman"/>
      <w:lvlText w:val="%3."/>
      <w:lvlJc w:val="right"/>
      <w:pPr>
        <w:ind w:left="2514" w:hanging="180"/>
      </w:pPr>
    </w:lvl>
    <w:lvl w:ilvl="3" w:tplc="0807000F" w:tentative="1">
      <w:start w:val="1"/>
      <w:numFmt w:val="decimal"/>
      <w:lvlText w:val="%4."/>
      <w:lvlJc w:val="left"/>
      <w:pPr>
        <w:ind w:left="3234" w:hanging="360"/>
      </w:pPr>
    </w:lvl>
    <w:lvl w:ilvl="4" w:tplc="08070019" w:tentative="1">
      <w:start w:val="1"/>
      <w:numFmt w:val="lowerLetter"/>
      <w:lvlText w:val="%5."/>
      <w:lvlJc w:val="left"/>
      <w:pPr>
        <w:ind w:left="3954" w:hanging="360"/>
      </w:pPr>
    </w:lvl>
    <w:lvl w:ilvl="5" w:tplc="0807001B" w:tentative="1">
      <w:start w:val="1"/>
      <w:numFmt w:val="lowerRoman"/>
      <w:lvlText w:val="%6."/>
      <w:lvlJc w:val="right"/>
      <w:pPr>
        <w:ind w:left="4674" w:hanging="180"/>
      </w:pPr>
    </w:lvl>
    <w:lvl w:ilvl="6" w:tplc="0807000F" w:tentative="1">
      <w:start w:val="1"/>
      <w:numFmt w:val="decimal"/>
      <w:lvlText w:val="%7."/>
      <w:lvlJc w:val="left"/>
      <w:pPr>
        <w:ind w:left="5394" w:hanging="360"/>
      </w:pPr>
    </w:lvl>
    <w:lvl w:ilvl="7" w:tplc="08070019" w:tentative="1">
      <w:start w:val="1"/>
      <w:numFmt w:val="lowerLetter"/>
      <w:lvlText w:val="%8."/>
      <w:lvlJc w:val="left"/>
      <w:pPr>
        <w:ind w:left="6114" w:hanging="360"/>
      </w:pPr>
    </w:lvl>
    <w:lvl w:ilvl="8" w:tplc="0807001B" w:tentative="1">
      <w:start w:val="1"/>
      <w:numFmt w:val="lowerRoman"/>
      <w:lvlText w:val="%9."/>
      <w:lvlJc w:val="right"/>
      <w:pPr>
        <w:ind w:left="6834" w:hanging="180"/>
      </w:pPr>
    </w:lvl>
  </w:abstractNum>
  <w:abstractNum w:abstractNumId="4" w15:restartNumberingAfterBreak="0">
    <w:nsid w:val="383F002D"/>
    <w:multiLevelType w:val="hybridMultilevel"/>
    <w:tmpl w:val="683C372C"/>
    <w:lvl w:ilvl="0" w:tplc="DD382922">
      <w:start w:val="1"/>
      <w:numFmt w:val="bullet"/>
      <w:pStyle w:val="Einfhrung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9A2F5B"/>
    <w:multiLevelType w:val="hybridMultilevel"/>
    <w:tmpl w:val="CA3CD8F6"/>
    <w:lvl w:ilvl="0" w:tplc="3E4429EC">
      <w:start w:val="1"/>
      <w:numFmt w:val="bullet"/>
      <w:pStyle w:val="VorgehenTitel"/>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31536E"/>
    <w:multiLevelType w:val="hybridMultilevel"/>
    <w:tmpl w:val="D624E180"/>
    <w:lvl w:ilvl="0" w:tplc="0786DE9C">
      <w:start w:val="1"/>
      <w:numFmt w:val="bullet"/>
      <w:pStyle w:val="LeitfrageDetail"/>
      <w:lvlText w:val="o"/>
      <w:lvlJc w:val="left"/>
      <w:pPr>
        <w:ind w:left="1428" w:hanging="360"/>
      </w:pPr>
      <w:rPr>
        <w:rFonts w:ascii="Courier New" w:hAnsi="Courier New" w:cs="Courier New"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7" w15:restartNumberingAfterBreak="0">
    <w:nsid w:val="5BB6261E"/>
    <w:multiLevelType w:val="hybridMultilevel"/>
    <w:tmpl w:val="F21E11D2"/>
    <w:lvl w:ilvl="0" w:tplc="03AC5254">
      <w:start w:val="1"/>
      <w:numFmt w:val="bullet"/>
      <w:pStyle w:val="Leitfrage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A4654C1"/>
    <w:multiLevelType w:val="hybridMultilevel"/>
    <w:tmpl w:val="792CF25A"/>
    <w:lvl w:ilvl="0" w:tplc="C9A0830C">
      <w:start w:val="1"/>
      <w:numFmt w:val="bullet"/>
      <w:pStyle w:val="Vorgehen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B9C0C3A"/>
    <w:multiLevelType w:val="hybridMultilevel"/>
    <w:tmpl w:val="6EF2AA32"/>
    <w:lvl w:ilvl="0" w:tplc="ECDEA790">
      <w:start w:val="1"/>
      <w:numFmt w:val="bullet"/>
      <w:pStyle w:val="ErluterungAufzhlungDetail"/>
      <w:lvlText w:val="o"/>
      <w:lvlJc w:val="left"/>
      <w:pPr>
        <w:ind w:left="1428" w:hanging="360"/>
      </w:pPr>
      <w:rPr>
        <w:rFonts w:ascii="Courier New" w:hAnsi="Courier New" w:cs="Courier New"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0" w15:restartNumberingAfterBreak="0">
    <w:nsid w:val="7F3B4671"/>
    <w:multiLevelType w:val="hybridMultilevel"/>
    <w:tmpl w:val="8D3CC352"/>
    <w:lvl w:ilvl="0" w:tplc="9CE0A96E">
      <w:start w:val="1"/>
      <w:numFmt w:val="decimal"/>
      <w:lvlText w:val="%1."/>
      <w:lvlJc w:val="left"/>
      <w:pPr>
        <w:ind w:left="71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FEE1256"/>
    <w:multiLevelType w:val="hybridMultilevel"/>
    <w:tmpl w:val="8932DAA2"/>
    <w:lvl w:ilvl="0" w:tplc="03EA9768">
      <w:start w:val="1"/>
      <w:numFmt w:val="bullet"/>
      <w:pStyle w:val="ErluterungAufzhlung"/>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8"/>
  </w:num>
  <w:num w:numId="6">
    <w:abstractNumId w:val="5"/>
  </w:num>
  <w:num w:numId="7">
    <w:abstractNumId w:val="7"/>
  </w:num>
  <w:num w:numId="8">
    <w:abstractNumId w:val="4"/>
  </w:num>
  <w:num w:numId="9">
    <w:abstractNumId w:val="10"/>
  </w:num>
  <w:num w:numId="10">
    <w:abstractNumId w:val="3"/>
  </w:num>
  <w:num w:numId="11">
    <w:abstractNumId w:val="0"/>
  </w:num>
  <w:num w:numId="12">
    <w:abstractNumId w:val="7"/>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Vm9+WCH7JThWloePLgVBp4rs/XR4ILgUX8+PUu7iG/nvfrISG7UwVPqS+hJJeYprQbIw19pJmdv6HKZK3sM/Zw==" w:salt="7XEUEd35JVYHA+WoebMZ4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D7"/>
    <w:rsid w:val="00001D0C"/>
    <w:rsid w:val="00002D80"/>
    <w:rsid w:val="00004E1E"/>
    <w:rsid w:val="00006E66"/>
    <w:rsid w:val="00007A57"/>
    <w:rsid w:val="0001468E"/>
    <w:rsid w:val="000146ED"/>
    <w:rsid w:val="00014B99"/>
    <w:rsid w:val="00017E70"/>
    <w:rsid w:val="000224F2"/>
    <w:rsid w:val="00025F9B"/>
    <w:rsid w:val="00031A27"/>
    <w:rsid w:val="000345E2"/>
    <w:rsid w:val="00043293"/>
    <w:rsid w:val="000438FA"/>
    <w:rsid w:val="000443BB"/>
    <w:rsid w:val="00047C64"/>
    <w:rsid w:val="00050021"/>
    <w:rsid w:val="00051344"/>
    <w:rsid w:val="00051A99"/>
    <w:rsid w:val="0006374B"/>
    <w:rsid w:val="00071AC0"/>
    <w:rsid w:val="00081E32"/>
    <w:rsid w:val="00084226"/>
    <w:rsid w:val="00086D75"/>
    <w:rsid w:val="0009030B"/>
    <w:rsid w:val="000910F7"/>
    <w:rsid w:val="0009341D"/>
    <w:rsid w:val="0009373E"/>
    <w:rsid w:val="00097457"/>
    <w:rsid w:val="00097BC8"/>
    <w:rsid w:val="000B248B"/>
    <w:rsid w:val="000B4F6F"/>
    <w:rsid w:val="000C1148"/>
    <w:rsid w:val="000C2723"/>
    <w:rsid w:val="000C7D3A"/>
    <w:rsid w:val="000D7098"/>
    <w:rsid w:val="000D798C"/>
    <w:rsid w:val="000D7B73"/>
    <w:rsid w:val="000E5F0A"/>
    <w:rsid w:val="000E6BCE"/>
    <w:rsid w:val="000F1EC3"/>
    <w:rsid w:val="000F31C9"/>
    <w:rsid w:val="001047D7"/>
    <w:rsid w:val="00104AC0"/>
    <w:rsid w:val="00104C12"/>
    <w:rsid w:val="00104DFA"/>
    <w:rsid w:val="00105DA6"/>
    <w:rsid w:val="0011661E"/>
    <w:rsid w:val="0012043B"/>
    <w:rsid w:val="00121579"/>
    <w:rsid w:val="0012318A"/>
    <w:rsid w:val="00123D2E"/>
    <w:rsid w:val="00127A40"/>
    <w:rsid w:val="001308A5"/>
    <w:rsid w:val="00130CFC"/>
    <w:rsid w:val="001315B9"/>
    <w:rsid w:val="001328C3"/>
    <w:rsid w:val="00143449"/>
    <w:rsid w:val="00144914"/>
    <w:rsid w:val="00144F55"/>
    <w:rsid w:val="001505D6"/>
    <w:rsid w:val="00150CAB"/>
    <w:rsid w:val="001510C8"/>
    <w:rsid w:val="00152B15"/>
    <w:rsid w:val="00154426"/>
    <w:rsid w:val="00160FCD"/>
    <w:rsid w:val="00164174"/>
    <w:rsid w:val="00164D6C"/>
    <w:rsid w:val="00164EF1"/>
    <w:rsid w:val="00167D3B"/>
    <w:rsid w:val="00170885"/>
    <w:rsid w:val="001764D3"/>
    <w:rsid w:val="0017736E"/>
    <w:rsid w:val="00191388"/>
    <w:rsid w:val="001928B4"/>
    <w:rsid w:val="00194295"/>
    <w:rsid w:val="00194847"/>
    <w:rsid w:val="00194CFD"/>
    <w:rsid w:val="00195CF4"/>
    <w:rsid w:val="0019779E"/>
    <w:rsid w:val="001A6492"/>
    <w:rsid w:val="001B2EF7"/>
    <w:rsid w:val="001B6A73"/>
    <w:rsid w:val="001B6E94"/>
    <w:rsid w:val="001C3460"/>
    <w:rsid w:val="001C53C1"/>
    <w:rsid w:val="001D402B"/>
    <w:rsid w:val="001D51D1"/>
    <w:rsid w:val="001D6D6D"/>
    <w:rsid w:val="001E323A"/>
    <w:rsid w:val="001E6109"/>
    <w:rsid w:val="001F391C"/>
    <w:rsid w:val="00200DA7"/>
    <w:rsid w:val="00201099"/>
    <w:rsid w:val="0020279A"/>
    <w:rsid w:val="002050A8"/>
    <w:rsid w:val="00211427"/>
    <w:rsid w:val="00212B65"/>
    <w:rsid w:val="00220F4F"/>
    <w:rsid w:val="002244CD"/>
    <w:rsid w:val="00227776"/>
    <w:rsid w:val="00231178"/>
    <w:rsid w:val="00235605"/>
    <w:rsid w:val="00235D9D"/>
    <w:rsid w:val="00243C3D"/>
    <w:rsid w:val="0024420C"/>
    <w:rsid w:val="00245A59"/>
    <w:rsid w:val="002516FA"/>
    <w:rsid w:val="00252C03"/>
    <w:rsid w:val="00252CA6"/>
    <w:rsid w:val="002538F4"/>
    <w:rsid w:val="002574BF"/>
    <w:rsid w:val="00264A09"/>
    <w:rsid w:val="00264D47"/>
    <w:rsid w:val="00270D71"/>
    <w:rsid w:val="00274F2E"/>
    <w:rsid w:val="00277557"/>
    <w:rsid w:val="002966B4"/>
    <w:rsid w:val="002A1B55"/>
    <w:rsid w:val="002A35BD"/>
    <w:rsid w:val="002A647E"/>
    <w:rsid w:val="002B0F18"/>
    <w:rsid w:val="002B100E"/>
    <w:rsid w:val="002B156B"/>
    <w:rsid w:val="002B5F6A"/>
    <w:rsid w:val="002C702F"/>
    <w:rsid w:val="002D3CA7"/>
    <w:rsid w:val="002E0610"/>
    <w:rsid w:val="002E6464"/>
    <w:rsid w:val="002E7647"/>
    <w:rsid w:val="002E7C97"/>
    <w:rsid w:val="002E7E8E"/>
    <w:rsid w:val="002F19C0"/>
    <w:rsid w:val="00304453"/>
    <w:rsid w:val="00305FB9"/>
    <w:rsid w:val="003103DB"/>
    <w:rsid w:val="00310B5F"/>
    <w:rsid w:val="003122DA"/>
    <w:rsid w:val="00312C81"/>
    <w:rsid w:val="00314731"/>
    <w:rsid w:val="0031671B"/>
    <w:rsid w:val="00317278"/>
    <w:rsid w:val="00320D45"/>
    <w:rsid w:val="00321776"/>
    <w:rsid w:val="00322D97"/>
    <w:rsid w:val="00323AF5"/>
    <w:rsid w:val="0032447A"/>
    <w:rsid w:val="003303FD"/>
    <w:rsid w:val="00330786"/>
    <w:rsid w:val="00336FA4"/>
    <w:rsid w:val="00345F6B"/>
    <w:rsid w:val="00356FED"/>
    <w:rsid w:val="00360449"/>
    <w:rsid w:val="00361697"/>
    <w:rsid w:val="00362F71"/>
    <w:rsid w:val="003651DB"/>
    <w:rsid w:val="00367041"/>
    <w:rsid w:val="00367D01"/>
    <w:rsid w:val="0037226B"/>
    <w:rsid w:val="00372B64"/>
    <w:rsid w:val="00374CA7"/>
    <w:rsid w:val="00374D4C"/>
    <w:rsid w:val="00374F45"/>
    <w:rsid w:val="00380F99"/>
    <w:rsid w:val="003819C9"/>
    <w:rsid w:val="00381B03"/>
    <w:rsid w:val="00385FDA"/>
    <w:rsid w:val="00387DF6"/>
    <w:rsid w:val="00390739"/>
    <w:rsid w:val="00390F91"/>
    <w:rsid w:val="0039281B"/>
    <w:rsid w:val="0039534E"/>
    <w:rsid w:val="003957D7"/>
    <w:rsid w:val="003A1F01"/>
    <w:rsid w:val="003A2389"/>
    <w:rsid w:val="003A66C7"/>
    <w:rsid w:val="003B0D54"/>
    <w:rsid w:val="003C189B"/>
    <w:rsid w:val="003C2CE8"/>
    <w:rsid w:val="003C3916"/>
    <w:rsid w:val="003C6D41"/>
    <w:rsid w:val="003D1C04"/>
    <w:rsid w:val="003D6DCC"/>
    <w:rsid w:val="003D71DB"/>
    <w:rsid w:val="003E4132"/>
    <w:rsid w:val="003F799F"/>
    <w:rsid w:val="004017A1"/>
    <w:rsid w:val="00405DEB"/>
    <w:rsid w:val="00406C07"/>
    <w:rsid w:val="00413389"/>
    <w:rsid w:val="0041428A"/>
    <w:rsid w:val="004158D7"/>
    <w:rsid w:val="0042122C"/>
    <w:rsid w:val="0042787F"/>
    <w:rsid w:val="004446C9"/>
    <w:rsid w:val="00444C5D"/>
    <w:rsid w:val="00451635"/>
    <w:rsid w:val="00460321"/>
    <w:rsid w:val="004604FB"/>
    <w:rsid w:val="00463D83"/>
    <w:rsid w:val="00464DFA"/>
    <w:rsid w:val="00467CAA"/>
    <w:rsid w:val="00472DBF"/>
    <w:rsid w:val="004733D5"/>
    <w:rsid w:val="00476F55"/>
    <w:rsid w:val="00477005"/>
    <w:rsid w:val="004812A0"/>
    <w:rsid w:val="004856B6"/>
    <w:rsid w:val="00486AEC"/>
    <w:rsid w:val="004911C3"/>
    <w:rsid w:val="00491B61"/>
    <w:rsid w:val="004944DA"/>
    <w:rsid w:val="00495793"/>
    <w:rsid w:val="004A0853"/>
    <w:rsid w:val="004A3340"/>
    <w:rsid w:val="004B03D6"/>
    <w:rsid w:val="004B3909"/>
    <w:rsid w:val="004B3F57"/>
    <w:rsid w:val="004B57AD"/>
    <w:rsid w:val="004B5C5A"/>
    <w:rsid w:val="004B754D"/>
    <w:rsid w:val="004C01D3"/>
    <w:rsid w:val="004D1265"/>
    <w:rsid w:val="004D22A7"/>
    <w:rsid w:val="004D3CBA"/>
    <w:rsid w:val="004E1BE8"/>
    <w:rsid w:val="004E2B65"/>
    <w:rsid w:val="004E4038"/>
    <w:rsid w:val="004F08E9"/>
    <w:rsid w:val="004F21E4"/>
    <w:rsid w:val="004F3062"/>
    <w:rsid w:val="004F3B54"/>
    <w:rsid w:val="004F432B"/>
    <w:rsid w:val="00501012"/>
    <w:rsid w:val="0050174F"/>
    <w:rsid w:val="00501F8D"/>
    <w:rsid w:val="00504158"/>
    <w:rsid w:val="00513DA5"/>
    <w:rsid w:val="0051564F"/>
    <w:rsid w:val="005156A4"/>
    <w:rsid w:val="00516DFE"/>
    <w:rsid w:val="0052079E"/>
    <w:rsid w:val="005210EA"/>
    <w:rsid w:val="00521B41"/>
    <w:rsid w:val="00524A86"/>
    <w:rsid w:val="00526355"/>
    <w:rsid w:val="0053039C"/>
    <w:rsid w:val="00531CAC"/>
    <w:rsid w:val="0053622A"/>
    <w:rsid w:val="005368DF"/>
    <w:rsid w:val="00536CCD"/>
    <w:rsid w:val="00541AD9"/>
    <w:rsid w:val="005503FA"/>
    <w:rsid w:val="00550C88"/>
    <w:rsid w:val="005528EB"/>
    <w:rsid w:val="00554C05"/>
    <w:rsid w:val="00555B71"/>
    <w:rsid w:val="00556231"/>
    <w:rsid w:val="005571F9"/>
    <w:rsid w:val="00563B25"/>
    <w:rsid w:val="005666E6"/>
    <w:rsid w:val="00566BA2"/>
    <w:rsid w:val="00573034"/>
    <w:rsid w:val="0057694D"/>
    <w:rsid w:val="00577D59"/>
    <w:rsid w:val="00581272"/>
    <w:rsid w:val="00584D1E"/>
    <w:rsid w:val="0059143A"/>
    <w:rsid w:val="005957FB"/>
    <w:rsid w:val="00595932"/>
    <w:rsid w:val="00596862"/>
    <w:rsid w:val="005A2AA8"/>
    <w:rsid w:val="005A63B4"/>
    <w:rsid w:val="005B4736"/>
    <w:rsid w:val="005B7004"/>
    <w:rsid w:val="005B7191"/>
    <w:rsid w:val="005C2E85"/>
    <w:rsid w:val="005C3A44"/>
    <w:rsid w:val="005C5691"/>
    <w:rsid w:val="005C5E83"/>
    <w:rsid w:val="005D28B9"/>
    <w:rsid w:val="005D2F10"/>
    <w:rsid w:val="005D69D5"/>
    <w:rsid w:val="005E006F"/>
    <w:rsid w:val="005E1B7D"/>
    <w:rsid w:val="005E2791"/>
    <w:rsid w:val="005E2EE9"/>
    <w:rsid w:val="005E54B3"/>
    <w:rsid w:val="005F0248"/>
    <w:rsid w:val="005F173E"/>
    <w:rsid w:val="005F539F"/>
    <w:rsid w:val="005F5BCE"/>
    <w:rsid w:val="005F70D7"/>
    <w:rsid w:val="005F7627"/>
    <w:rsid w:val="006010C7"/>
    <w:rsid w:val="00602584"/>
    <w:rsid w:val="00602E03"/>
    <w:rsid w:val="00604F43"/>
    <w:rsid w:val="00606ABD"/>
    <w:rsid w:val="00606B1A"/>
    <w:rsid w:val="0062184B"/>
    <w:rsid w:val="00632F37"/>
    <w:rsid w:val="0063538A"/>
    <w:rsid w:val="006402D6"/>
    <w:rsid w:val="00644963"/>
    <w:rsid w:val="0064638F"/>
    <w:rsid w:val="0065111D"/>
    <w:rsid w:val="006543F8"/>
    <w:rsid w:val="00656508"/>
    <w:rsid w:val="00662559"/>
    <w:rsid w:val="00662E78"/>
    <w:rsid w:val="00670679"/>
    <w:rsid w:val="0067275F"/>
    <w:rsid w:val="00672AB4"/>
    <w:rsid w:val="00675CA9"/>
    <w:rsid w:val="00676F8C"/>
    <w:rsid w:val="0068110E"/>
    <w:rsid w:val="00682509"/>
    <w:rsid w:val="00683131"/>
    <w:rsid w:val="00687ED0"/>
    <w:rsid w:val="00691CE4"/>
    <w:rsid w:val="00693C0E"/>
    <w:rsid w:val="0069409E"/>
    <w:rsid w:val="00697CC9"/>
    <w:rsid w:val="006A0A0E"/>
    <w:rsid w:val="006A3B53"/>
    <w:rsid w:val="006B1532"/>
    <w:rsid w:val="006B7B31"/>
    <w:rsid w:val="006D19AC"/>
    <w:rsid w:val="006D400A"/>
    <w:rsid w:val="006D40B6"/>
    <w:rsid w:val="006D5D12"/>
    <w:rsid w:val="006D6AD4"/>
    <w:rsid w:val="006E7FC9"/>
    <w:rsid w:val="006F041A"/>
    <w:rsid w:val="006F0CD5"/>
    <w:rsid w:val="006F4540"/>
    <w:rsid w:val="006F45E2"/>
    <w:rsid w:val="007003ED"/>
    <w:rsid w:val="007005CF"/>
    <w:rsid w:val="00702A4A"/>
    <w:rsid w:val="00705E04"/>
    <w:rsid w:val="00712D02"/>
    <w:rsid w:val="00712D3E"/>
    <w:rsid w:val="00715F0F"/>
    <w:rsid w:val="00716565"/>
    <w:rsid w:val="00720188"/>
    <w:rsid w:val="00725618"/>
    <w:rsid w:val="00726E5F"/>
    <w:rsid w:val="0073145F"/>
    <w:rsid w:val="00732925"/>
    <w:rsid w:val="00734C36"/>
    <w:rsid w:val="00734C8B"/>
    <w:rsid w:val="007365DD"/>
    <w:rsid w:val="00743FA6"/>
    <w:rsid w:val="007456A3"/>
    <w:rsid w:val="0075003C"/>
    <w:rsid w:val="00750F0E"/>
    <w:rsid w:val="00752DA4"/>
    <w:rsid w:val="00754F6E"/>
    <w:rsid w:val="007552F4"/>
    <w:rsid w:val="0075753E"/>
    <w:rsid w:val="007607B2"/>
    <w:rsid w:val="00766A60"/>
    <w:rsid w:val="00766C1D"/>
    <w:rsid w:val="00770CAF"/>
    <w:rsid w:val="007729E6"/>
    <w:rsid w:val="00772E12"/>
    <w:rsid w:val="0078198D"/>
    <w:rsid w:val="00781CC9"/>
    <w:rsid w:val="00783EB6"/>
    <w:rsid w:val="007864A8"/>
    <w:rsid w:val="00792E6A"/>
    <w:rsid w:val="00792FF4"/>
    <w:rsid w:val="0079799A"/>
    <w:rsid w:val="007A4C85"/>
    <w:rsid w:val="007A4CD8"/>
    <w:rsid w:val="007A54F3"/>
    <w:rsid w:val="007C0BCB"/>
    <w:rsid w:val="007C193B"/>
    <w:rsid w:val="007C3DDE"/>
    <w:rsid w:val="007C4177"/>
    <w:rsid w:val="007C5A8E"/>
    <w:rsid w:val="007C64F2"/>
    <w:rsid w:val="007C7655"/>
    <w:rsid w:val="007D01DB"/>
    <w:rsid w:val="007D0CCA"/>
    <w:rsid w:val="007D285D"/>
    <w:rsid w:val="007D3642"/>
    <w:rsid w:val="007D6553"/>
    <w:rsid w:val="007D78DB"/>
    <w:rsid w:val="007E52E3"/>
    <w:rsid w:val="007E6681"/>
    <w:rsid w:val="007F0D42"/>
    <w:rsid w:val="008013D6"/>
    <w:rsid w:val="008126F4"/>
    <w:rsid w:val="008158D6"/>
    <w:rsid w:val="0081728A"/>
    <w:rsid w:val="00824CB0"/>
    <w:rsid w:val="0083615D"/>
    <w:rsid w:val="00842717"/>
    <w:rsid w:val="00843E01"/>
    <w:rsid w:val="00844654"/>
    <w:rsid w:val="00851B36"/>
    <w:rsid w:val="00851E19"/>
    <w:rsid w:val="008634C9"/>
    <w:rsid w:val="00866D32"/>
    <w:rsid w:val="0087220B"/>
    <w:rsid w:val="00877843"/>
    <w:rsid w:val="00881F5D"/>
    <w:rsid w:val="00884C77"/>
    <w:rsid w:val="00886BF1"/>
    <w:rsid w:val="00886D12"/>
    <w:rsid w:val="00887746"/>
    <w:rsid w:val="00892D2D"/>
    <w:rsid w:val="008949DB"/>
    <w:rsid w:val="008967D0"/>
    <w:rsid w:val="008A3CFF"/>
    <w:rsid w:val="008A40DB"/>
    <w:rsid w:val="008B0CA3"/>
    <w:rsid w:val="008B4724"/>
    <w:rsid w:val="008B6506"/>
    <w:rsid w:val="008B7C16"/>
    <w:rsid w:val="008C2FFD"/>
    <w:rsid w:val="008C7F24"/>
    <w:rsid w:val="008D0D9A"/>
    <w:rsid w:val="008D2483"/>
    <w:rsid w:val="008D438D"/>
    <w:rsid w:val="008E27E8"/>
    <w:rsid w:val="008E2C30"/>
    <w:rsid w:val="008E648A"/>
    <w:rsid w:val="008E6B03"/>
    <w:rsid w:val="008F399C"/>
    <w:rsid w:val="008F5A78"/>
    <w:rsid w:val="009008CE"/>
    <w:rsid w:val="0090510B"/>
    <w:rsid w:val="00913026"/>
    <w:rsid w:val="009139C4"/>
    <w:rsid w:val="00915AE5"/>
    <w:rsid w:val="0091755E"/>
    <w:rsid w:val="0092049F"/>
    <w:rsid w:val="00922A5B"/>
    <w:rsid w:val="009234BF"/>
    <w:rsid w:val="00925D42"/>
    <w:rsid w:val="00930237"/>
    <w:rsid w:val="00933230"/>
    <w:rsid w:val="00935205"/>
    <w:rsid w:val="00941D26"/>
    <w:rsid w:val="00941FBF"/>
    <w:rsid w:val="0095483B"/>
    <w:rsid w:val="00960935"/>
    <w:rsid w:val="009618A1"/>
    <w:rsid w:val="0096426D"/>
    <w:rsid w:val="00966D6B"/>
    <w:rsid w:val="00971F9D"/>
    <w:rsid w:val="00973A30"/>
    <w:rsid w:val="009805B8"/>
    <w:rsid w:val="00994BBA"/>
    <w:rsid w:val="009961FC"/>
    <w:rsid w:val="00996E0D"/>
    <w:rsid w:val="009A3FDA"/>
    <w:rsid w:val="009A73A4"/>
    <w:rsid w:val="009B656A"/>
    <w:rsid w:val="009C14C5"/>
    <w:rsid w:val="009C414C"/>
    <w:rsid w:val="009C6F2E"/>
    <w:rsid w:val="009C73F3"/>
    <w:rsid w:val="009D28CA"/>
    <w:rsid w:val="009D615B"/>
    <w:rsid w:val="009E3D79"/>
    <w:rsid w:val="009E4236"/>
    <w:rsid w:val="009F25F4"/>
    <w:rsid w:val="009F5EBC"/>
    <w:rsid w:val="00A01E8A"/>
    <w:rsid w:val="00A0590B"/>
    <w:rsid w:val="00A10709"/>
    <w:rsid w:val="00A11817"/>
    <w:rsid w:val="00A136AA"/>
    <w:rsid w:val="00A1478B"/>
    <w:rsid w:val="00A17A4F"/>
    <w:rsid w:val="00A21FFA"/>
    <w:rsid w:val="00A22982"/>
    <w:rsid w:val="00A22D33"/>
    <w:rsid w:val="00A25408"/>
    <w:rsid w:val="00A30546"/>
    <w:rsid w:val="00A305D4"/>
    <w:rsid w:val="00A463BC"/>
    <w:rsid w:val="00A57E3A"/>
    <w:rsid w:val="00A612F9"/>
    <w:rsid w:val="00A621DA"/>
    <w:rsid w:val="00A62864"/>
    <w:rsid w:val="00A64DB5"/>
    <w:rsid w:val="00A65B22"/>
    <w:rsid w:val="00A660A4"/>
    <w:rsid w:val="00A72A2B"/>
    <w:rsid w:val="00A72A9B"/>
    <w:rsid w:val="00A7350B"/>
    <w:rsid w:val="00A74831"/>
    <w:rsid w:val="00A74BA4"/>
    <w:rsid w:val="00A75DEF"/>
    <w:rsid w:val="00A76922"/>
    <w:rsid w:val="00A774F0"/>
    <w:rsid w:val="00A77D1C"/>
    <w:rsid w:val="00A8106F"/>
    <w:rsid w:val="00A83788"/>
    <w:rsid w:val="00A859D3"/>
    <w:rsid w:val="00A87EE3"/>
    <w:rsid w:val="00A91628"/>
    <w:rsid w:val="00A92288"/>
    <w:rsid w:val="00A96636"/>
    <w:rsid w:val="00AA1174"/>
    <w:rsid w:val="00AA1F9D"/>
    <w:rsid w:val="00AB0E77"/>
    <w:rsid w:val="00AB5746"/>
    <w:rsid w:val="00AC44DB"/>
    <w:rsid w:val="00AD07C6"/>
    <w:rsid w:val="00AD0DDA"/>
    <w:rsid w:val="00AD591E"/>
    <w:rsid w:val="00AE170A"/>
    <w:rsid w:val="00AE72C7"/>
    <w:rsid w:val="00AF420C"/>
    <w:rsid w:val="00AF5409"/>
    <w:rsid w:val="00AF54B3"/>
    <w:rsid w:val="00B01406"/>
    <w:rsid w:val="00B01C3C"/>
    <w:rsid w:val="00B03006"/>
    <w:rsid w:val="00B05C20"/>
    <w:rsid w:val="00B07C76"/>
    <w:rsid w:val="00B109C8"/>
    <w:rsid w:val="00B11FEA"/>
    <w:rsid w:val="00B17A67"/>
    <w:rsid w:val="00B20355"/>
    <w:rsid w:val="00B24201"/>
    <w:rsid w:val="00B25119"/>
    <w:rsid w:val="00B267CE"/>
    <w:rsid w:val="00B2682A"/>
    <w:rsid w:val="00B30D75"/>
    <w:rsid w:val="00B3105D"/>
    <w:rsid w:val="00B34166"/>
    <w:rsid w:val="00B37367"/>
    <w:rsid w:val="00B41F83"/>
    <w:rsid w:val="00B44845"/>
    <w:rsid w:val="00B44F42"/>
    <w:rsid w:val="00B452C5"/>
    <w:rsid w:val="00B45B31"/>
    <w:rsid w:val="00B508FC"/>
    <w:rsid w:val="00B536A3"/>
    <w:rsid w:val="00B560EA"/>
    <w:rsid w:val="00B603C8"/>
    <w:rsid w:val="00B60AB1"/>
    <w:rsid w:val="00B6654A"/>
    <w:rsid w:val="00B67B20"/>
    <w:rsid w:val="00B732D5"/>
    <w:rsid w:val="00B76907"/>
    <w:rsid w:val="00B8005E"/>
    <w:rsid w:val="00B80807"/>
    <w:rsid w:val="00B810E7"/>
    <w:rsid w:val="00B8229A"/>
    <w:rsid w:val="00B84EC0"/>
    <w:rsid w:val="00B86E4D"/>
    <w:rsid w:val="00B92518"/>
    <w:rsid w:val="00B92FEE"/>
    <w:rsid w:val="00BA23FF"/>
    <w:rsid w:val="00BA4A94"/>
    <w:rsid w:val="00BB57FA"/>
    <w:rsid w:val="00BB6109"/>
    <w:rsid w:val="00BB65C3"/>
    <w:rsid w:val="00BC04BE"/>
    <w:rsid w:val="00BC4147"/>
    <w:rsid w:val="00BD1039"/>
    <w:rsid w:val="00BD2B11"/>
    <w:rsid w:val="00BD3F4D"/>
    <w:rsid w:val="00BE1DDC"/>
    <w:rsid w:val="00BE3080"/>
    <w:rsid w:val="00BE3659"/>
    <w:rsid w:val="00BE3B9A"/>
    <w:rsid w:val="00BE40EF"/>
    <w:rsid w:val="00BE4105"/>
    <w:rsid w:val="00BE7D54"/>
    <w:rsid w:val="00BF565A"/>
    <w:rsid w:val="00C0149D"/>
    <w:rsid w:val="00C01E05"/>
    <w:rsid w:val="00C03C9C"/>
    <w:rsid w:val="00C04592"/>
    <w:rsid w:val="00C0629D"/>
    <w:rsid w:val="00C162F1"/>
    <w:rsid w:val="00C16444"/>
    <w:rsid w:val="00C24F3B"/>
    <w:rsid w:val="00C24FF5"/>
    <w:rsid w:val="00C25BD2"/>
    <w:rsid w:val="00C27215"/>
    <w:rsid w:val="00C2763D"/>
    <w:rsid w:val="00C30C11"/>
    <w:rsid w:val="00C330A1"/>
    <w:rsid w:val="00C3372D"/>
    <w:rsid w:val="00C36416"/>
    <w:rsid w:val="00C379DE"/>
    <w:rsid w:val="00C406B2"/>
    <w:rsid w:val="00C413D7"/>
    <w:rsid w:val="00C441F9"/>
    <w:rsid w:val="00C455BA"/>
    <w:rsid w:val="00C460F0"/>
    <w:rsid w:val="00C47DED"/>
    <w:rsid w:val="00C56AF9"/>
    <w:rsid w:val="00C63AE4"/>
    <w:rsid w:val="00C66D40"/>
    <w:rsid w:val="00C721D2"/>
    <w:rsid w:val="00C74956"/>
    <w:rsid w:val="00C767B1"/>
    <w:rsid w:val="00C77281"/>
    <w:rsid w:val="00C7761E"/>
    <w:rsid w:val="00C81996"/>
    <w:rsid w:val="00C82C8B"/>
    <w:rsid w:val="00C84F8F"/>
    <w:rsid w:val="00C87319"/>
    <w:rsid w:val="00C9083C"/>
    <w:rsid w:val="00C96B45"/>
    <w:rsid w:val="00CA00AD"/>
    <w:rsid w:val="00CA153A"/>
    <w:rsid w:val="00CA17AF"/>
    <w:rsid w:val="00CA18AC"/>
    <w:rsid w:val="00CA4441"/>
    <w:rsid w:val="00CA4F87"/>
    <w:rsid w:val="00CA5322"/>
    <w:rsid w:val="00CA5774"/>
    <w:rsid w:val="00CB106A"/>
    <w:rsid w:val="00CC00F1"/>
    <w:rsid w:val="00CC076F"/>
    <w:rsid w:val="00CC57D3"/>
    <w:rsid w:val="00CD3D7E"/>
    <w:rsid w:val="00CE107B"/>
    <w:rsid w:val="00CE3BF6"/>
    <w:rsid w:val="00CE3F01"/>
    <w:rsid w:val="00CE791B"/>
    <w:rsid w:val="00CF17BC"/>
    <w:rsid w:val="00CF5B94"/>
    <w:rsid w:val="00CF5DA9"/>
    <w:rsid w:val="00CF5EBC"/>
    <w:rsid w:val="00CF69EA"/>
    <w:rsid w:val="00D02B5B"/>
    <w:rsid w:val="00D07657"/>
    <w:rsid w:val="00D07C3B"/>
    <w:rsid w:val="00D1087B"/>
    <w:rsid w:val="00D1098A"/>
    <w:rsid w:val="00D13CEB"/>
    <w:rsid w:val="00D17AED"/>
    <w:rsid w:val="00D244C2"/>
    <w:rsid w:val="00D305A3"/>
    <w:rsid w:val="00D311BC"/>
    <w:rsid w:val="00D319D8"/>
    <w:rsid w:val="00D424AE"/>
    <w:rsid w:val="00D46190"/>
    <w:rsid w:val="00D507C1"/>
    <w:rsid w:val="00D51A57"/>
    <w:rsid w:val="00D54FCA"/>
    <w:rsid w:val="00D61D80"/>
    <w:rsid w:val="00D63E00"/>
    <w:rsid w:val="00D6429A"/>
    <w:rsid w:val="00D672AA"/>
    <w:rsid w:val="00D73956"/>
    <w:rsid w:val="00D750B8"/>
    <w:rsid w:val="00D803FD"/>
    <w:rsid w:val="00D820D7"/>
    <w:rsid w:val="00D85D31"/>
    <w:rsid w:val="00D97470"/>
    <w:rsid w:val="00DA2F1F"/>
    <w:rsid w:val="00DB1986"/>
    <w:rsid w:val="00DB1C18"/>
    <w:rsid w:val="00DB2F04"/>
    <w:rsid w:val="00DB2FE9"/>
    <w:rsid w:val="00DB6286"/>
    <w:rsid w:val="00DB643F"/>
    <w:rsid w:val="00DB6B2D"/>
    <w:rsid w:val="00DD3C4C"/>
    <w:rsid w:val="00DD76C6"/>
    <w:rsid w:val="00DE2B71"/>
    <w:rsid w:val="00DF0BB2"/>
    <w:rsid w:val="00DF103A"/>
    <w:rsid w:val="00DF1B57"/>
    <w:rsid w:val="00DF5D86"/>
    <w:rsid w:val="00DF7768"/>
    <w:rsid w:val="00E03263"/>
    <w:rsid w:val="00E03775"/>
    <w:rsid w:val="00E07564"/>
    <w:rsid w:val="00E16D9B"/>
    <w:rsid w:val="00E17B46"/>
    <w:rsid w:val="00E2228F"/>
    <w:rsid w:val="00E24EA8"/>
    <w:rsid w:val="00E27753"/>
    <w:rsid w:val="00E31CB7"/>
    <w:rsid w:val="00E33980"/>
    <w:rsid w:val="00E35169"/>
    <w:rsid w:val="00E40A82"/>
    <w:rsid w:val="00E40C09"/>
    <w:rsid w:val="00E4533D"/>
    <w:rsid w:val="00E52F98"/>
    <w:rsid w:val="00E5408B"/>
    <w:rsid w:val="00E57137"/>
    <w:rsid w:val="00E62DF5"/>
    <w:rsid w:val="00E66A32"/>
    <w:rsid w:val="00E67A1F"/>
    <w:rsid w:val="00E710D3"/>
    <w:rsid w:val="00E71780"/>
    <w:rsid w:val="00E725F5"/>
    <w:rsid w:val="00E73912"/>
    <w:rsid w:val="00E757F9"/>
    <w:rsid w:val="00E77D75"/>
    <w:rsid w:val="00E8678D"/>
    <w:rsid w:val="00E87052"/>
    <w:rsid w:val="00E90AD9"/>
    <w:rsid w:val="00E92C2F"/>
    <w:rsid w:val="00E96194"/>
    <w:rsid w:val="00E96826"/>
    <w:rsid w:val="00EA1319"/>
    <w:rsid w:val="00EA507D"/>
    <w:rsid w:val="00EA6658"/>
    <w:rsid w:val="00EA6BE0"/>
    <w:rsid w:val="00EB3823"/>
    <w:rsid w:val="00EB388A"/>
    <w:rsid w:val="00EB40A1"/>
    <w:rsid w:val="00EB7662"/>
    <w:rsid w:val="00EC3DAC"/>
    <w:rsid w:val="00EC6AAB"/>
    <w:rsid w:val="00EC7116"/>
    <w:rsid w:val="00ED5A75"/>
    <w:rsid w:val="00ED6D6B"/>
    <w:rsid w:val="00ED7A14"/>
    <w:rsid w:val="00EE1E8C"/>
    <w:rsid w:val="00EE32C2"/>
    <w:rsid w:val="00EE3899"/>
    <w:rsid w:val="00EF0F38"/>
    <w:rsid w:val="00EF17AF"/>
    <w:rsid w:val="00EF258B"/>
    <w:rsid w:val="00EF61DD"/>
    <w:rsid w:val="00F01B07"/>
    <w:rsid w:val="00F02102"/>
    <w:rsid w:val="00F1151D"/>
    <w:rsid w:val="00F14713"/>
    <w:rsid w:val="00F16E12"/>
    <w:rsid w:val="00F21B4F"/>
    <w:rsid w:val="00F22ED1"/>
    <w:rsid w:val="00F3103F"/>
    <w:rsid w:val="00F33F51"/>
    <w:rsid w:val="00F37A01"/>
    <w:rsid w:val="00F468DA"/>
    <w:rsid w:val="00F56DB7"/>
    <w:rsid w:val="00F62805"/>
    <w:rsid w:val="00F806DC"/>
    <w:rsid w:val="00F816B8"/>
    <w:rsid w:val="00F82345"/>
    <w:rsid w:val="00F8242F"/>
    <w:rsid w:val="00F82C98"/>
    <w:rsid w:val="00F84119"/>
    <w:rsid w:val="00F874A1"/>
    <w:rsid w:val="00F90C04"/>
    <w:rsid w:val="00F91D71"/>
    <w:rsid w:val="00F9351C"/>
    <w:rsid w:val="00FA350C"/>
    <w:rsid w:val="00FA54FA"/>
    <w:rsid w:val="00FA612B"/>
    <w:rsid w:val="00FB1D17"/>
    <w:rsid w:val="00FB4BC4"/>
    <w:rsid w:val="00FB4E52"/>
    <w:rsid w:val="00FB7E19"/>
    <w:rsid w:val="00FC26F3"/>
    <w:rsid w:val="00FC2A45"/>
    <w:rsid w:val="00FC5C4B"/>
    <w:rsid w:val="00FD5AF8"/>
    <w:rsid w:val="00FE173D"/>
    <w:rsid w:val="00FE2F9F"/>
    <w:rsid w:val="00FE549F"/>
    <w:rsid w:val="00FE70E2"/>
    <w:rsid w:val="00FE7FA5"/>
    <w:rsid w:val="00FF61F8"/>
    <w:rsid w:val="00FF62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925B8A5-EE02-495A-B66E-46D69490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55"/>
    <w:rPr>
      <w:rFonts w:ascii="Arial" w:hAnsi="Arial" w:cs="Arial"/>
    </w:rPr>
  </w:style>
  <w:style w:type="paragraph" w:styleId="Titre1">
    <w:name w:val="heading 1"/>
    <w:basedOn w:val="Normal"/>
    <w:next w:val="Normal"/>
    <w:link w:val="Titre1Car"/>
    <w:uiPriority w:val="9"/>
    <w:qFormat/>
    <w:rsid w:val="00050021"/>
    <w:pPr>
      <w:keepNext/>
      <w:keepLines/>
      <w:spacing w:before="480" w:after="240"/>
      <w:outlineLvl w:val="0"/>
    </w:pPr>
    <w:rPr>
      <w:rFonts w:eastAsiaTheme="majorEastAsia"/>
      <w:b/>
      <w:bCs/>
      <w:sz w:val="28"/>
      <w:szCs w:val="28"/>
    </w:rPr>
  </w:style>
  <w:style w:type="paragraph" w:styleId="Titre2">
    <w:name w:val="heading 2"/>
    <w:basedOn w:val="Titre1"/>
    <w:next w:val="Normal"/>
    <w:link w:val="Titre2Car"/>
    <w:uiPriority w:val="9"/>
    <w:unhideWhenUsed/>
    <w:qFormat/>
    <w:rsid w:val="00CE791B"/>
    <w:pPr>
      <w:numPr>
        <w:ilvl w:val="1"/>
      </w:numPr>
      <w:outlineLvl w:val="1"/>
    </w:pPr>
  </w:style>
  <w:style w:type="paragraph" w:styleId="Titre3">
    <w:name w:val="heading 3"/>
    <w:basedOn w:val="Titre2"/>
    <w:next w:val="Normal"/>
    <w:link w:val="Titre3Car"/>
    <w:uiPriority w:val="9"/>
    <w:unhideWhenUsed/>
    <w:qFormat/>
    <w:rsid w:val="00CE791B"/>
    <w:pPr>
      <w:numPr>
        <w:ilvl w:val="2"/>
      </w:numPr>
      <w:outlineLvl w:val="2"/>
    </w:pPr>
    <w:rPr>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4FCA"/>
    <w:rPr>
      <w:color w:val="0000FF" w:themeColor="hyperlink"/>
      <w:u w:val="single"/>
    </w:rPr>
  </w:style>
  <w:style w:type="character" w:styleId="Lienhypertextesuivivisit">
    <w:name w:val="FollowedHyperlink"/>
    <w:basedOn w:val="Policepardfaut"/>
    <w:uiPriority w:val="99"/>
    <w:semiHidden/>
    <w:unhideWhenUsed/>
    <w:rsid w:val="00D54FCA"/>
    <w:rPr>
      <w:color w:val="800080" w:themeColor="followedHyperlink"/>
      <w:u w:val="single"/>
    </w:rPr>
  </w:style>
  <w:style w:type="paragraph" w:styleId="Paragraphedeliste">
    <w:name w:val="List Paragraph"/>
    <w:basedOn w:val="Normal"/>
    <w:uiPriority w:val="34"/>
    <w:qFormat/>
    <w:rsid w:val="00D54FCA"/>
    <w:pPr>
      <w:ind w:left="720"/>
      <w:contextualSpacing/>
    </w:pPr>
  </w:style>
  <w:style w:type="character" w:customStyle="1" w:styleId="Titre1Car">
    <w:name w:val="Titre 1 Car"/>
    <w:basedOn w:val="Policepardfaut"/>
    <w:link w:val="Titre1"/>
    <w:uiPriority w:val="9"/>
    <w:rsid w:val="00050021"/>
    <w:rPr>
      <w:rFonts w:ascii="Arial" w:eastAsiaTheme="majorEastAsia" w:hAnsi="Arial" w:cs="Arial"/>
      <w:b/>
      <w:bCs/>
      <w:sz w:val="28"/>
      <w:szCs w:val="28"/>
    </w:rPr>
  </w:style>
  <w:style w:type="paragraph" w:styleId="Titre">
    <w:name w:val="Title"/>
    <w:basedOn w:val="Normal"/>
    <w:next w:val="Normal"/>
    <w:link w:val="TitreCar"/>
    <w:uiPriority w:val="10"/>
    <w:qFormat/>
    <w:rsid w:val="00E710D3"/>
    <w:pPr>
      <w:spacing w:after="300" w:line="240" w:lineRule="auto"/>
      <w:contextualSpacing/>
    </w:pPr>
    <w:rPr>
      <w:rFonts w:eastAsiaTheme="majorEastAsia"/>
      <w:b/>
      <w:spacing w:val="5"/>
      <w:kern w:val="28"/>
      <w:sz w:val="36"/>
      <w:szCs w:val="52"/>
    </w:rPr>
  </w:style>
  <w:style w:type="character" w:customStyle="1" w:styleId="TitreCar">
    <w:name w:val="Titre Car"/>
    <w:basedOn w:val="Policepardfaut"/>
    <w:link w:val="Titre"/>
    <w:uiPriority w:val="10"/>
    <w:rsid w:val="00E710D3"/>
    <w:rPr>
      <w:rFonts w:ascii="Arial" w:eastAsiaTheme="majorEastAsia" w:hAnsi="Arial" w:cs="Arial"/>
      <w:b/>
      <w:spacing w:val="5"/>
      <w:kern w:val="28"/>
      <w:sz w:val="36"/>
      <w:szCs w:val="52"/>
    </w:rPr>
  </w:style>
  <w:style w:type="paragraph" w:styleId="En-ttedetabledesmatires">
    <w:name w:val="TOC Heading"/>
    <w:basedOn w:val="Titre1"/>
    <w:next w:val="Normal"/>
    <w:uiPriority w:val="39"/>
    <w:semiHidden/>
    <w:unhideWhenUsed/>
    <w:qFormat/>
    <w:rsid w:val="00E710D3"/>
    <w:pPr>
      <w:spacing w:after="0"/>
      <w:outlineLvl w:val="9"/>
    </w:pPr>
    <w:rPr>
      <w:rFonts w:asciiTheme="majorHAnsi" w:hAnsiTheme="majorHAnsi" w:cstheme="majorBidi"/>
      <w:color w:val="365F91" w:themeColor="accent1" w:themeShade="BF"/>
      <w:lang w:eastAsia="de-CH"/>
    </w:rPr>
  </w:style>
  <w:style w:type="paragraph" w:styleId="TM1">
    <w:name w:val="toc 1"/>
    <w:basedOn w:val="Normal"/>
    <w:next w:val="Normal"/>
    <w:autoRedefine/>
    <w:uiPriority w:val="39"/>
    <w:unhideWhenUsed/>
    <w:rsid w:val="00E710D3"/>
    <w:pPr>
      <w:spacing w:after="100"/>
    </w:pPr>
  </w:style>
  <w:style w:type="paragraph" w:styleId="Textedebulles">
    <w:name w:val="Balloon Text"/>
    <w:basedOn w:val="Normal"/>
    <w:link w:val="TextedebullesCar"/>
    <w:uiPriority w:val="99"/>
    <w:semiHidden/>
    <w:unhideWhenUsed/>
    <w:rsid w:val="00E710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0D3"/>
    <w:rPr>
      <w:rFonts w:ascii="Tahoma" w:hAnsi="Tahoma" w:cs="Tahoma"/>
      <w:sz w:val="16"/>
      <w:szCs w:val="16"/>
    </w:rPr>
  </w:style>
  <w:style w:type="character" w:customStyle="1" w:styleId="Titre2Car">
    <w:name w:val="Titre 2 Car"/>
    <w:basedOn w:val="Policepardfaut"/>
    <w:link w:val="Titre2"/>
    <w:uiPriority w:val="9"/>
    <w:rsid w:val="00CE791B"/>
    <w:rPr>
      <w:rFonts w:ascii="Arial" w:eastAsiaTheme="majorEastAsia" w:hAnsi="Arial" w:cs="Arial"/>
      <w:b/>
      <w:bCs/>
      <w:sz w:val="24"/>
      <w:szCs w:val="28"/>
    </w:rPr>
  </w:style>
  <w:style w:type="character" w:customStyle="1" w:styleId="Titre3Car">
    <w:name w:val="Titre 3 Car"/>
    <w:basedOn w:val="Policepardfaut"/>
    <w:link w:val="Titre3"/>
    <w:uiPriority w:val="9"/>
    <w:rsid w:val="00CE791B"/>
    <w:rPr>
      <w:rFonts w:ascii="Arial" w:eastAsiaTheme="majorEastAsia" w:hAnsi="Arial" w:cs="Arial"/>
      <w:bCs/>
      <w:i/>
      <w:sz w:val="24"/>
      <w:szCs w:val="28"/>
    </w:rPr>
  </w:style>
  <w:style w:type="paragraph" w:styleId="TM2">
    <w:name w:val="toc 2"/>
    <w:basedOn w:val="Normal"/>
    <w:next w:val="Normal"/>
    <w:autoRedefine/>
    <w:uiPriority w:val="39"/>
    <w:unhideWhenUsed/>
    <w:rsid w:val="00BD2B11"/>
    <w:pPr>
      <w:spacing w:after="100"/>
      <w:ind w:left="220"/>
    </w:pPr>
  </w:style>
  <w:style w:type="paragraph" w:styleId="TM3">
    <w:name w:val="toc 3"/>
    <w:basedOn w:val="Normal"/>
    <w:next w:val="Normal"/>
    <w:autoRedefine/>
    <w:uiPriority w:val="39"/>
    <w:unhideWhenUsed/>
    <w:rsid w:val="00BD2B11"/>
    <w:pPr>
      <w:spacing w:after="100"/>
      <w:ind w:left="440"/>
    </w:pPr>
  </w:style>
  <w:style w:type="paragraph" w:customStyle="1" w:styleId="Default">
    <w:name w:val="Default"/>
    <w:rsid w:val="00E73912"/>
    <w:pPr>
      <w:autoSpaceDE w:val="0"/>
      <w:autoSpaceDN w:val="0"/>
      <w:adjustRightInd w:val="0"/>
      <w:spacing w:after="0" w:line="240" w:lineRule="auto"/>
    </w:pPr>
    <w:rPr>
      <w:rFonts w:ascii="Lucida Bright" w:hAnsi="Lucida Bright" w:cs="Lucida Bright"/>
      <w:color w:val="000000"/>
      <w:sz w:val="24"/>
      <w:szCs w:val="24"/>
    </w:rPr>
  </w:style>
  <w:style w:type="character" w:styleId="Marquedecommentaire">
    <w:name w:val="annotation reference"/>
    <w:basedOn w:val="Policepardfaut"/>
    <w:uiPriority w:val="99"/>
    <w:semiHidden/>
    <w:unhideWhenUsed/>
    <w:rsid w:val="00FA612B"/>
    <w:rPr>
      <w:sz w:val="16"/>
      <w:szCs w:val="16"/>
    </w:rPr>
  </w:style>
  <w:style w:type="paragraph" w:styleId="Commentaire">
    <w:name w:val="annotation text"/>
    <w:basedOn w:val="Normal"/>
    <w:link w:val="CommentaireCar"/>
    <w:uiPriority w:val="99"/>
    <w:unhideWhenUsed/>
    <w:rsid w:val="00FA612B"/>
    <w:pPr>
      <w:spacing w:line="240" w:lineRule="auto"/>
    </w:pPr>
    <w:rPr>
      <w:sz w:val="20"/>
      <w:szCs w:val="20"/>
    </w:rPr>
  </w:style>
  <w:style w:type="character" w:customStyle="1" w:styleId="CommentaireCar">
    <w:name w:val="Commentaire Car"/>
    <w:basedOn w:val="Policepardfaut"/>
    <w:link w:val="Commentaire"/>
    <w:uiPriority w:val="99"/>
    <w:rsid w:val="00FA612B"/>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FA612B"/>
    <w:rPr>
      <w:b/>
      <w:bCs/>
    </w:rPr>
  </w:style>
  <w:style w:type="character" w:customStyle="1" w:styleId="ObjetducommentaireCar">
    <w:name w:val="Objet du commentaire Car"/>
    <w:basedOn w:val="CommentaireCar"/>
    <w:link w:val="Objetducommentaire"/>
    <w:uiPriority w:val="99"/>
    <w:semiHidden/>
    <w:rsid w:val="00FA612B"/>
    <w:rPr>
      <w:rFonts w:ascii="Arial" w:hAnsi="Arial" w:cs="Arial"/>
      <w:b/>
      <w:bCs/>
      <w:sz w:val="20"/>
      <w:szCs w:val="20"/>
    </w:rPr>
  </w:style>
  <w:style w:type="paragraph" w:styleId="En-tte">
    <w:name w:val="header"/>
    <w:basedOn w:val="Normal"/>
    <w:link w:val="En-tteCar"/>
    <w:uiPriority w:val="99"/>
    <w:unhideWhenUsed/>
    <w:rsid w:val="00BB57FA"/>
    <w:pPr>
      <w:tabs>
        <w:tab w:val="center" w:pos="4536"/>
        <w:tab w:val="right" w:pos="9072"/>
      </w:tabs>
      <w:spacing w:after="0" w:line="240" w:lineRule="auto"/>
    </w:pPr>
  </w:style>
  <w:style w:type="character" w:customStyle="1" w:styleId="En-tteCar">
    <w:name w:val="En-tête Car"/>
    <w:basedOn w:val="Policepardfaut"/>
    <w:link w:val="En-tte"/>
    <w:uiPriority w:val="99"/>
    <w:rsid w:val="00BB57FA"/>
    <w:rPr>
      <w:rFonts w:ascii="Arial" w:hAnsi="Arial" w:cs="Arial"/>
    </w:rPr>
  </w:style>
  <w:style w:type="paragraph" w:styleId="Pieddepage">
    <w:name w:val="footer"/>
    <w:basedOn w:val="Normal"/>
    <w:link w:val="PieddepageCar"/>
    <w:uiPriority w:val="99"/>
    <w:unhideWhenUsed/>
    <w:rsid w:val="00BB57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7FA"/>
    <w:rPr>
      <w:rFonts w:ascii="Arial" w:hAnsi="Arial" w:cs="Arial"/>
    </w:rPr>
  </w:style>
  <w:style w:type="paragraph" w:styleId="Rvision">
    <w:name w:val="Revision"/>
    <w:hidden/>
    <w:uiPriority w:val="99"/>
    <w:semiHidden/>
    <w:rsid w:val="00FB4BC4"/>
    <w:pPr>
      <w:spacing w:after="0" w:line="240" w:lineRule="auto"/>
    </w:pPr>
    <w:rPr>
      <w:rFonts w:ascii="Arial" w:hAnsi="Arial" w:cs="Arial"/>
    </w:rPr>
  </w:style>
  <w:style w:type="table" w:styleId="Grilledutableau">
    <w:name w:val="Table Grid"/>
    <w:basedOn w:val="TableauNormal"/>
    <w:uiPriority w:val="99"/>
    <w:rsid w:val="0052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9961FC"/>
    <w:rPr>
      <w:i/>
      <w:iCs/>
    </w:rPr>
  </w:style>
  <w:style w:type="paragraph" w:customStyle="1" w:styleId="Haupttitel">
    <w:name w:val="Haupttitel"/>
    <w:basedOn w:val="Normal"/>
    <w:qFormat/>
    <w:rsid w:val="00050021"/>
    <w:pPr>
      <w:spacing w:after="0" w:line="240" w:lineRule="auto"/>
    </w:pPr>
    <w:rPr>
      <w:b/>
      <w:color w:val="1F497D" w:themeColor="text2"/>
      <w:sz w:val="32"/>
    </w:rPr>
  </w:style>
  <w:style w:type="paragraph" w:customStyle="1" w:styleId="Einfhrung">
    <w:name w:val="Einführung"/>
    <w:basedOn w:val="Normal"/>
    <w:qFormat/>
    <w:rsid w:val="008B4724"/>
    <w:pPr>
      <w:spacing w:before="240" w:after="120" w:line="360" w:lineRule="exact"/>
    </w:pPr>
    <w:rPr>
      <w:i/>
      <w:sz w:val="24"/>
    </w:rPr>
  </w:style>
  <w:style w:type="paragraph" w:customStyle="1" w:styleId="KontextfrageAufzhlung">
    <w:name w:val="Kontextfrage Aufzählung"/>
    <w:basedOn w:val="LeitfrageAufzhlung"/>
    <w:qFormat/>
    <w:rsid w:val="00104AC0"/>
  </w:style>
  <w:style w:type="paragraph" w:customStyle="1" w:styleId="VorgehenText">
    <w:name w:val="Vorgehen Text"/>
    <w:basedOn w:val="Normal"/>
    <w:qFormat/>
    <w:rsid w:val="00C96B45"/>
    <w:pPr>
      <w:spacing w:before="120" w:after="120" w:line="360" w:lineRule="exact"/>
      <w:ind w:left="708"/>
    </w:pPr>
    <w:rPr>
      <w:b/>
      <w:color w:val="107A10"/>
      <w:sz w:val="24"/>
    </w:rPr>
  </w:style>
  <w:style w:type="paragraph" w:customStyle="1" w:styleId="QuelleTitel">
    <w:name w:val="Quelle Titel"/>
    <w:basedOn w:val="Normal"/>
    <w:qFormat/>
    <w:rsid w:val="008C7F24"/>
    <w:pPr>
      <w:spacing w:before="240" w:after="0" w:line="240" w:lineRule="auto"/>
      <w:ind w:left="708"/>
      <w:contextualSpacing/>
    </w:pPr>
    <w:rPr>
      <w:b/>
      <w:sz w:val="24"/>
    </w:rPr>
  </w:style>
  <w:style w:type="paragraph" w:customStyle="1" w:styleId="Link">
    <w:name w:val="Link"/>
    <w:basedOn w:val="Normal"/>
    <w:qFormat/>
    <w:rsid w:val="008C7F24"/>
    <w:pPr>
      <w:spacing w:before="120" w:after="120" w:line="240" w:lineRule="auto"/>
      <w:ind w:left="708"/>
    </w:pPr>
    <w:rPr>
      <w:color w:val="0070C0"/>
      <w:lang w:val="en-GB"/>
    </w:rPr>
  </w:style>
  <w:style w:type="paragraph" w:customStyle="1" w:styleId="Gesamtprojekt">
    <w:name w:val="Gesamtprojekt"/>
    <w:basedOn w:val="Normal"/>
    <w:qFormat/>
    <w:rsid w:val="004D22A7"/>
    <w:pPr>
      <w:spacing w:before="240" w:after="0" w:line="240" w:lineRule="auto"/>
    </w:pPr>
    <w:rPr>
      <w:rFonts w:ascii="Times New Roman" w:hAnsi="Times New Roman"/>
      <w:color w:val="262626" w:themeColor="text1" w:themeTint="D9"/>
      <w:sz w:val="24"/>
    </w:rPr>
  </w:style>
  <w:style w:type="paragraph" w:customStyle="1" w:styleId="TitelArbeitsschritt">
    <w:name w:val="Titel Arbeitsschritt"/>
    <w:basedOn w:val="Normal"/>
    <w:qFormat/>
    <w:rsid w:val="00F3103F"/>
    <w:pPr>
      <w:pageBreakBefore/>
      <w:spacing w:before="240" w:after="360" w:line="240" w:lineRule="auto"/>
    </w:pPr>
    <w:rPr>
      <w:rFonts w:ascii="Verdana" w:hAnsi="Verdana"/>
      <w:b/>
      <w:color w:val="1F497D" w:themeColor="text2"/>
      <w:sz w:val="28"/>
    </w:rPr>
  </w:style>
  <w:style w:type="paragraph" w:customStyle="1" w:styleId="ZielTitel">
    <w:name w:val="Ziel Titel"/>
    <w:basedOn w:val="Normal"/>
    <w:qFormat/>
    <w:rsid w:val="00D07657"/>
    <w:pPr>
      <w:spacing w:before="240" w:after="240" w:line="360" w:lineRule="exact"/>
    </w:pPr>
    <w:rPr>
      <w:rFonts w:ascii="Verdana" w:hAnsi="Verdana"/>
      <w:b/>
      <w:color w:val="1F497D" w:themeColor="text2"/>
      <w:sz w:val="24"/>
    </w:rPr>
  </w:style>
  <w:style w:type="paragraph" w:customStyle="1" w:styleId="ZielText">
    <w:name w:val="Ziel Text"/>
    <w:basedOn w:val="Normal"/>
    <w:qFormat/>
    <w:rsid w:val="00824CB0"/>
    <w:pPr>
      <w:spacing w:before="240" w:after="0" w:line="240" w:lineRule="auto"/>
    </w:pPr>
    <w:rPr>
      <w:rFonts w:ascii="Verdana" w:hAnsi="Verdana"/>
      <w:color w:val="1F497D" w:themeColor="text2"/>
      <w:sz w:val="24"/>
    </w:rPr>
  </w:style>
  <w:style w:type="paragraph" w:customStyle="1" w:styleId="ZielAufzhlung">
    <w:name w:val="Ziel Aufzählung"/>
    <w:basedOn w:val="ZielText"/>
    <w:qFormat/>
    <w:rsid w:val="00C36416"/>
    <w:pPr>
      <w:numPr>
        <w:numId w:val="1"/>
      </w:numPr>
      <w:spacing w:before="120"/>
      <w:ind w:left="714" w:hanging="357"/>
    </w:pPr>
  </w:style>
  <w:style w:type="paragraph" w:customStyle="1" w:styleId="EinleitungAS">
    <w:name w:val="Einleitung AS"/>
    <w:basedOn w:val="Einfhrung"/>
    <w:qFormat/>
    <w:rsid w:val="005571F9"/>
  </w:style>
  <w:style w:type="paragraph" w:customStyle="1" w:styleId="Glst-Thema">
    <w:name w:val="Glst-Thema"/>
    <w:basedOn w:val="Normal"/>
    <w:qFormat/>
    <w:rsid w:val="00EA6BE0"/>
    <w:pPr>
      <w:spacing w:before="240" w:after="0" w:line="240" w:lineRule="auto"/>
    </w:pPr>
    <w:rPr>
      <w:color w:val="1F497D" w:themeColor="text2"/>
      <w:sz w:val="24"/>
    </w:rPr>
  </w:style>
  <w:style w:type="paragraph" w:customStyle="1" w:styleId="LeitfrageEinleitung">
    <w:name w:val="Leitfrage Einleitung"/>
    <w:basedOn w:val="Normal"/>
    <w:uiPriority w:val="99"/>
    <w:qFormat/>
    <w:rsid w:val="00A136AA"/>
    <w:pPr>
      <w:spacing w:before="240" w:after="0" w:line="340" w:lineRule="exact"/>
    </w:pPr>
    <w:rPr>
      <w:sz w:val="24"/>
    </w:rPr>
  </w:style>
  <w:style w:type="paragraph" w:customStyle="1" w:styleId="LeitfrageAufzhlung">
    <w:name w:val="Leitfrage Aufzählung"/>
    <w:basedOn w:val="LeitfrageEinleitung"/>
    <w:qFormat/>
    <w:rsid w:val="007D285D"/>
    <w:pPr>
      <w:numPr>
        <w:numId w:val="7"/>
      </w:numPr>
    </w:pPr>
  </w:style>
  <w:style w:type="paragraph" w:customStyle="1" w:styleId="ZwischenergebnisAS">
    <w:name w:val="Zwischenergebnis AS"/>
    <w:basedOn w:val="Normal"/>
    <w:qFormat/>
    <w:rsid w:val="0064638F"/>
    <w:pPr>
      <w:spacing w:before="240" w:after="240" w:line="360" w:lineRule="exact"/>
    </w:pPr>
    <w:rPr>
      <w:rFonts w:ascii="Verdana" w:hAnsi="Verdana"/>
      <w:i/>
      <w:color w:val="1F497D" w:themeColor="text2"/>
      <w:sz w:val="24"/>
    </w:rPr>
  </w:style>
  <w:style w:type="paragraph" w:customStyle="1" w:styleId="VorgehenTitel">
    <w:name w:val="Vorgehen Titel"/>
    <w:basedOn w:val="VorgehenText"/>
    <w:qFormat/>
    <w:rsid w:val="00C96B45"/>
    <w:pPr>
      <w:numPr>
        <w:numId w:val="6"/>
      </w:numPr>
      <w:spacing w:before="360" w:after="240"/>
      <w:ind w:left="714" w:hanging="357"/>
    </w:pPr>
    <w:rPr>
      <w:sz w:val="28"/>
    </w:rPr>
  </w:style>
  <w:style w:type="paragraph" w:customStyle="1" w:styleId="ErluterungTitel">
    <w:name w:val="Erläuterung Titel"/>
    <w:basedOn w:val="Normal"/>
    <w:qFormat/>
    <w:rsid w:val="00D07657"/>
    <w:pPr>
      <w:spacing w:before="360" w:after="240" w:line="240" w:lineRule="auto"/>
    </w:pPr>
    <w:rPr>
      <w:rFonts w:ascii="Calibri" w:hAnsi="Calibri"/>
      <w:b/>
      <w:color w:val="404040" w:themeColor="text1" w:themeTint="BF"/>
    </w:rPr>
  </w:style>
  <w:style w:type="paragraph" w:customStyle="1" w:styleId="ErluterungText">
    <w:name w:val="Erläuterung Text"/>
    <w:basedOn w:val="ErluterungTitel"/>
    <w:qFormat/>
    <w:rsid w:val="00097BC8"/>
    <w:rPr>
      <w:b w:val="0"/>
    </w:rPr>
  </w:style>
  <w:style w:type="paragraph" w:customStyle="1" w:styleId="ErluterungAufzhlung">
    <w:name w:val="Erläuterung Aufzählung"/>
    <w:basedOn w:val="ErluterungText"/>
    <w:uiPriority w:val="99"/>
    <w:qFormat/>
    <w:rsid w:val="00D07657"/>
    <w:pPr>
      <w:numPr>
        <w:numId w:val="2"/>
      </w:numPr>
      <w:spacing w:before="120" w:after="120"/>
      <w:ind w:left="357" w:hanging="357"/>
    </w:pPr>
  </w:style>
  <w:style w:type="paragraph" w:customStyle="1" w:styleId="LeitfrageDetail">
    <w:name w:val="Leitfrage Detail"/>
    <w:basedOn w:val="LeitfrageAufzhlung"/>
    <w:qFormat/>
    <w:rsid w:val="004944DA"/>
    <w:pPr>
      <w:numPr>
        <w:numId w:val="4"/>
      </w:numPr>
    </w:pPr>
    <w:rPr>
      <w:sz w:val="22"/>
    </w:rPr>
  </w:style>
  <w:style w:type="paragraph" w:customStyle="1" w:styleId="ErluterungAufzhlungDetail">
    <w:name w:val="Erläuterung Aufzählung Detail"/>
    <w:basedOn w:val="ErluterungAufzhlung"/>
    <w:qFormat/>
    <w:rsid w:val="00D07657"/>
    <w:pPr>
      <w:numPr>
        <w:numId w:val="3"/>
      </w:numPr>
      <w:ind w:left="1068"/>
    </w:pPr>
  </w:style>
  <w:style w:type="paragraph" w:customStyle="1" w:styleId="LeitfrageOberthema">
    <w:name w:val="Leitfrage Oberthema"/>
    <w:basedOn w:val="LeitfrageEinleitung"/>
    <w:qFormat/>
    <w:rsid w:val="00B8229A"/>
    <w:pPr>
      <w:spacing w:before="360" w:after="120"/>
    </w:pPr>
    <w:rPr>
      <w:b/>
      <w:sz w:val="28"/>
    </w:rPr>
  </w:style>
  <w:style w:type="paragraph" w:customStyle="1" w:styleId="VorgehenAufzhlung">
    <w:name w:val="Vorgehen Aufzählung"/>
    <w:basedOn w:val="VorgehenText"/>
    <w:qFormat/>
    <w:rsid w:val="00345F6B"/>
    <w:pPr>
      <w:numPr>
        <w:numId w:val="5"/>
      </w:numPr>
      <w:ind w:left="714" w:hanging="357"/>
    </w:pPr>
    <w:rPr>
      <w:b w:val="0"/>
    </w:rPr>
  </w:style>
  <w:style w:type="paragraph" w:customStyle="1" w:styleId="ZwischenergebnisASTitel">
    <w:name w:val="Zwischenergebnis AS Titel"/>
    <w:basedOn w:val="ZwischenergebnisAS"/>
    <w:qFormat/>
    <w:rsid w:val="00A87EE3"/>
    <w:rPr>
      <w:b/>
    </w:rPr>
  </w:style>
  <w:style w:type="paragraph" w:customStyle="1" w:styleId="TitelEinfhrung">
    <w:name w:val="Titel Einführung"/>
    <w:basedOn w:val="Einfhrung"/>
    <w:qFormat/>
    <w:rsid w:val="00526355"/>
    <w:rPr>
      <w:rFonts w:asciiTheme="majorHAnsi" w:hAnsiTheme="majorHAnsi"/>
      <w:b/>
      <w:sz w:val="28"/>
    </w:rPr>
  </w:style>
  <w:style w:type="paragraph" w:customStyle="1" w:styleId="Kontextfrage">
    <w:name w:val="Kontextfrage"/>
    <w:basedOn w:val="KontextfrageAufzhlung"/>
    <w:qFormat/>
    <w:rsid w:val="00104AC0"/>
    <w:pPr>
      <w:numPr>
        <w:numId w:val="0"/>
      </w:numPr>
    </w:pPr>
  </w:style>
  <w:style w:type="paragraph" w:customStyle="1" w:styleId="GesamtprojektTitel">
    <w:name w:val="Gesamtprojekt Titel"/>
    <w:basedOn w:val="Gesamtprojekt"/>
    <w:qFormat/>
    <w:rsid w:val="00D07657"/>
    <w:pPr>
      <w:spacing w:before="360" w:after="240"/>
    </w:pPr>
    <w:rPr>
      <w:b/>
      <w:sz w:val="28"/>
    </w:rPr>
  </w:style>
  <w:style w:type="paragraph" w:customStyle="1" w:styleId="QuelleText">
    <w:name w:val="Quelle Text"/>
    <w:basedOn w:val="QuelleTitel"/>
    <w:qFormat/>
    <w:rsid w:val="000E5F0A"/>
    <w:rPr>
      <w:b w:val="0"/>
      <w:sz w:val="22"/>
    </w:rPr>
  </w:style>
  <w:style w:type="paragraph" w:customStyle="1" w:styleId="EndergebnisTitel">
    <w:name w:val="Endergebnis Titel"/>
    <w:basedOn w:val="ZwischenergebnisASTitel"/>
    <w:qFormat/>
    <w:rsid w:val="002E0610"/>
    <w:rPr>
      <w:color w:val="000000" w:themeColor="text1"/>
    </w:rPr>
  </w:style>
  <w:style w:type="paragraph" w:customStyle="1" w:styleId="EndergebnisText">
    <w:name w:val="Endergebnis Text"/>
    <w:basedOn w:val="ZwischenergebnisAS"/>
    <w:qFormat/>
    <w:rsid w:val="002E0610"/>
    <w:rPr>
      <w:color w:val="auto"/>
    </w:rPr>
  </w:style>
  <w:style w:type="paragraph" w:customStyle="1" w:styleId="BeispieleText">
    <w:name w:val="Beispiele Text"/>
    <w:basedOn w:val="Normal"/>
    <w:qFormat/>
    <w:rsid w:val="00C0149D"/>
    <w:pPr>
      <w:spacing w:after="0" w:line="240" w:lineRule="auto"/>
    </w:pPr>
    <w:rPr>
      <w:rFonts w:asciiTheme="minorHAnsi" w:hAnsiTheme="minorHAnsi"/>
      <w:i/>
      <w:color w:val="632423" w:themeColor="accent2" w:themeShade="80"/>
    </w:rPr>
  </w:style>
  <w:style w:type="paragraph" w:customStyle="1" w:styleId="BeispieleTitel">
    <w:name w:val="Beispiele Titel"/>
    <w:basedOn w:val="BeispieleText"/>
    <w:qFormat/>
    <w:rsid w:val="00AB5746"/>
    <w:rPr>
      <w:b/>
    </w:rPr>
  </w:style>
  <w:style w:type="paragraph" w:customStyle="1" w:styleId="EinfhrungAufzhlung">
    <w:name w:val="Einführung Aufzählung"/>
    <w:basedOn w:val="Einfhrung"/>
    <w:qFormat/>
    <w:rsid w:val="00314731"/>
    <w:pPr>
      <w:numPr>
        <w:numId w:val="8"/>
      </w:numPr>
      <w:spacing w:before="60" w:after="0"/>
      <w:ind w:left="714" w:hanging="357"/>
    </w:pPr>
    <w:rPr>
      <w:sz w:val="22"/>
    </w:rPr>
  </w:style>
  <w:style w:type="paragraph" w:customStyle="1" w:styleId="Piedd">
    <w:name w:val="Pied d"/>
    <w:basedOn w:val="Normal"/>
    <w:uiPriority w:val="99"/>
    <w:rsid w:val="00606B1A"/>
    <w:pPr>
      <w:tabs>
        <w:tab w:val="center" w:pos="4536"/>
        <w:tab w:val="right" w:pos="9072"/>
      </w:tabs>
      <w:spacing w:after="0" w:line="240" w:lineRule="auto"/>
    </w:pPr>
    <w:rPr>
      <w:rFonts w:eastAsia="Calibri"/>
    </w:rPr>
  </w:style>
  <w:style w:type="paragraph" w:customStyle="1" w:styleId="KopfzeileFett">
    <w:name w:val="KopfzeileFett"/>
    <w:basedOn w:val="En-tte"/>
    <w:next w:val="En-tte"/>
    <w:rsid w:val="00D803FD"/>
    <w:pPr>
      <w:tabs>
        <w:tab w:val="clear" w:pos="4536"/>
        <w:tab w:val="clear" w:pos="9072"/>
      </w:tabs>
      <w:suppressAutoHyphens/>
      <w:spacing w:line="200" w:lineRule="atLeast"/>
    </w:pPr>
    <w:rPr>
      <w:rFonts w:eastAsia="Times New Roman" w:cs="Times New Roman"/>
      <w:b/>
      <w:noProof/>
      <w:sz w:val="15"/>
      <w:szCs w:val="20"/>
      <w:lang w:val="fr-CH" w:eastAsia="de-CH"/>
    </w:rPr>
  </w:style>
  <w:style w:type="paragraph" w:customStyle="1" w:styleId="KopfzeileDepartement">
    <w:name w:val="KopfzeileDepartement"/>
    <w:basedOn w:val="En-tte"/>
    <w:next w:val="En-tte"/>
    <w:rsid w:val="00D803FD"/>
    <w:pPr>
      <w:tabs>
        <w:tab w:val="clear" w:pos="4536"/>
        <w:tab w:val="clear" w:pos="9072"/>
      </w:tabs>
      <w:suppressAutoHyphens/>
      <w:spacing w:after="80" w:line="200" w:lineRule="atLeast"/>
    </w:pPr>
    <w:rPr>
      <w:rFonts w:eastAsia="Times New Roman" w:cs="Times New Roman"/>
      <w:noProof/>
      <w:sz w:val="15"/>
      <w:szCs w:val="20"/>
      <w:lang w:eastAsia="de-CH"/>
    </w:rPr>
  </w:style>
  <w:style w:type="character" w:styleId="Textedelespacerserv">
    <w:name w:val="Placeholder Text"/>
    <w:basedOn w:val="Policepardfaut"/>
    <w:uiPriority w:val="99"/>
    <w:semiHidden/>
    <w:rsid w:val="000D7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9046">
      <w:bodyDiv w:val="1"/>
      <w:marLeft w:val="0"/>
      <w:marRight w:val="0"/>
      <w:marTop w:val="0"/>
      <w:marBottom w:val="0"/>
      <w:divBdr>
        <w:top w:val="none" w:sz="0" w:space="0" w:color="auto"/>
        <w:left w:val="none" w:sz="0" w:space="0" w:color="auto"/>
        <w:bottom w:val="none" w:sz="0" w:space="0" w:color="auto"/>
        <w:right w:val="none" w:sz="0" w:space="0" w:color="auto"/>
      </w:divBdr>
      <w:divsChild>
        <w:div w:id="1529372936">
          <w:marLeft w:val="0"/>
          <w:marRight w:val="0"/>
          <w:marTop w:val="0"/>
          <w:marBottom w:val="0"/>
          <w:divBdr>
            <w:top w:val="none" w:sz="0" w:space="0" w:color="auto"/>
            <w:left w:val="none" w:sz="0" w:space="0" w:color="auto"/>
            <w:bottom w:val="none" w:sz="0" w:space="0" w:color="auto"/>
            <w:right w:val="none" w:sz="0" w:space="0" w:color="auto"/>
          </w:divBdr>
          <w:divsChild>
            <w:div w:id="14038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244">
      <w:bodyDiv w:val="1"/>
      <w:marLeft w:val="0"/>
      <w:marRight w:val="0"/>
      <w:marTop w:val="0"/>
      <w:marBottom w:val="0"/>
      <w:divBdr>
        <w:top w:val="none" w:sz="0" w:space="0" w:color="auto"/>
        <w:left w:val="none" w:sz="0" w:space="0" w:color="auto"/>
        <w:bottom w:val="none" w:sz="0" w:space="0" w:color="auto"/>
        <w:right w:val="none" w:sz="0" w:space="0" w:color="auto"/>
      </w:divBdr>
    </w:div>
    <w:div w:id="992947176">
      <w:bodyDiv w:val="1"/>
      <w:marLeft w:val="0"/>
      <w:marRight w:val="0"/>
      <w:marTop w:val="0"/>
      <w:marBottom w:val="0"/>
      <w:divBdr>
        <w:top w:val="none" w:sz="0" w:space="0" w:color="auto"/>
        <w:left w:val="none" w:sz="0" w:space="0" w:color="auto"/>
        <w:bottom w:val="none" w:sz="0" w:space="0" w:color="auto"/>
        <w:right w:val="none" w:sz="0" w:space="0" w:color="auto"/>
      </w:divBdr>
      <w:divsChild>
        <w:div w:id="646982557">
          <w:marLeft w:val="0"/>
          <w:marRight w:val="0"/>
          <w:marTop w:val="0"/>
          <w:marBottom w:val="0"/>
          <w:divBdr>
            <w:top w:val="none" w:sz="0" w:space="0" w:color="auto"/>
            <w:left w:val="none" w:sz="0" w:space="0" w:color="auto"/>
            <w:bottom w:val="none" w:sz="0" w:space="0" w:color="auto"/>
            <w:right w:val="none" w:sz="0" w:space="0" w:color="auto"/>
          </w:divBdr>
        </w:div>
        <w:div w:id="1490635767">
          <w:marLeft w:val="0"/>
          <w:marRight w:val="0"/>
          <w:marTop w:val="0"/>
          <w:marBottom w:val="0"/>
          <w:divBdr>
            <w:top w:val="none" w:sz="0" w:space="0" w:color="auto"/>
            <w:left w:val="none" w:sz="0" w:space="0" w:color="auto"/>
            <w:bottom w:val="none" w:sz="0" w:space="0" w:color="auto"/>
            <w:right w:val="none" w:sz="0" w:space="0" w:color="auto"/>
          </w:divBdr>
        </w:div>
      </w:divsChild>
    </w:div>
    <w:div w:id="1113747565">
      <w:bodyDiv w:val="1"/>
      <w:marLeft w:val="0"/>
      <w:marRight w:val="0"/>
      <w:marTop w:val="0"/>
      <w:marBottom w:val="0"/>
      <w:divBdr>
        <w:top w:val="none" w:sz="0" w:space="0" w:color="auto"/>
        <w:left w:val="none" w:sz="0" w:space="0" w:color="auto"/>
        <w:bottom w:val="none" w:sz="0" w:space="0" w:color="auto"/>
        <w:right w:val="none" w:sz="0" w:space="0" w:color="auto"/>
      </w:divBdr>
    </w:div>
    <w:div w:id="13921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806AA9D0B64F1D8B664F4B8ECD2E21"/>
        <w:category>
          <w:name w:val="Allgemein"/>
          <w:gallery w:val="placeholder"/>
        </w:category>
        <w:types>
          <w:type w:val="bbPlcHdr"/>
        </w:types>
        <w:behaviors>
          <w:behavior w:val="content"/>
        </w:behaviors>
        <w:guid w:val="{24F6E9B3-5D14-4B00-9580-E7990220FAE8}"/>
      </w:docPartPr>
      <w:docPartBody>
        <w:p w:rsidR="009E7EED" w:rsidRDefault="00860052" w:rsidP="00860052">
          <w:pPr>
            <w:pStyle w:val="84806AA9D0B64F1D8B664F4B8ECD2E21"/>
          </w:pPr>
          <w:r w:rsidRPr="008A2B5B">
            <w:rPr>
              <w:rStyle w:val="Textedelespacerserv"/>
            </w:rPr>
            <w:t>Cliquez ici pour entrer du texte.</w:t>
          </w:r>
        </w:p>
      </w:docPartBody>
    </w:docPart>
    <w:docPart>
      <w:docPartPr>
        <w:name w:val="FFD10986EB8F46A0921C690E36403051"/>
        <w:category>
          <w:name w:val="Allgemein"/>
          <w:gallery w:val="placeholder"/>
        </w:category>
        <w:types>
          <w:type w:val="bbPlcHdr"/>
        </w:types>
        <w:behaviors>
          <w:behavior w:val="content"/>
        </w:behaviors>
        <w:guid w:val="{19E6E3DA-4DDF-4B90-AE4F-4311EF689E4B}"/>
      </w:docPartPr>
      <w:docPartBody>
        <w:p w:rsidR="009E7EED" w:rsidRDefault="00860052" w:rsidP="00860052">
          <w:pPr>
            <w:pStyle w:val="FFD10986EB8F46A0921C690E36403051"/>
          </w:pPr>
          <w:r w:rsidRPr="008A2B5B">
            <w:rPr>
              <w:rStyle w:val="Textedelespacerserv"/>
            </w:rPr>
            <w:t>Cliquez ici pour entrer du texte.</w:t>
          </w:r>
        </w:p>
      </w:docPartBody>
    </w:docPart>
    <w:docPart>
      <w:docPartPr>
        <w:name w:val="B2E12623759941EE886A070333D9D1B2"/>
        <w:category>
          <w:name w:val="Allgemein"/>
          <w:gallery w:val="placeholder"/>
        </w:category>
        <w:types>
          <w:type w:val="bbPlcHdr"/>
        </w:types>
        <w:behaviors>
          <w:behavior w:val="content"/>
        </w:behaviors>
        <w:guid w:val="{4AB32937-A056-4914-A8A7-0A056433D5C3}"/>
      </w:docPartPr>
      <w:docPartBody>
        <w:p w:rsidR="009E7EED" w:rsidRDefault="00860052" w:rsidP="00860052">
          <w:pPr>
            <w:pStyle w:val="B2E12623759941EE886A070333D9D1B2"/>
          </w:pPr>
          <w:r w:rsidRPr="008A2B5B">
            <w:rPr>
              <w:rStyle w:val="Textedelespacerserv"/>
            </w:rPr>
            <w:t>Cliquez ici pour entrer du texte.</w:t>
          </w:r>
        </w:p>
      </w:docPartBody>
    </w:docPart>
    <w:docPart>
      <w:docPartPr>
        <w:name w:val="68D17FA4CE5D457DB91CCFFF7EDBA099"/>
        <w:category>
          <w:name w:val="Allgemein"/>
          <w:gallery w:val="placeholder"/>
        </w:category>
        <w:types>
          <w:type w:val="bbPlcHdr"/>
        </w:types>
        <w:behaviors>
          <w:behavior w:val="content"/>
        </w:behaviors>
        <w:guid w:val="{66F7F150-6C60-4AE1-B61F-454FC2B9E53A}"/>
      </w:docPartPr>
      <w:docPartBody>
        <w:p w:rsidR="009E7EED" w:rsidRDefault="00860052" w:rsidP="00860052">
          <w:pPr>
            <w:pStyle w:val="68D17FA4CE5D457DB91CCFFF7EDBA099"/>
          </w:pPr>
          <w:r w:rsidRPr="008A2B5B">
            <w:rPr>
              <w:rStyle w:val="Textedelespacerserv"/>
            </w:rPr>
            <w:t>Cliquez ici pour entrer du texte.</w:t>
          </w:r>
        </w:p>
      </w:docPartBody>
    </w:docPart>
    <w:docPart>
      <w:docPartPr>
        <w:name w:val="6EB10B927E0D4B53A1A1A1ED89F16D73"/>
        <w:category>
          <w:name w:val="Allgemein"/>
          <w:gallery w:val="placeholder"/>
        </w:category>
        <w:types>
          <w:type w:val="bbPlcHdr"/>
        </w:types>
        <w:behaviors>
          <w:behavior w:val="content"/>
        </w:behaviors>
        <w:guid w:val="{042CFC9F-53B5-489A-88E0-906B6C8D78A3}"/>
      </w:docPartPr>
      <w:docPartBody>
        <w:p w:rsidR="009E7EED" w:rsidRDefault="00860052" w:rsidP="00860052">
          <w:pPr>
            <w:pStyle w:val="6EB10B927E0D4B53A1A1A1ED89F16D73"/>
          </w:pPr>
          <w:r w:rsidRPr="008A2B5B">
            <w:rPr>
              <w:rStyle w:val="Textedelespacerserv"/>
            </w:rPr>
            <w:t>Cliquez ici pour entrer du texte.</w:t>
          </w:r>
        </w:p>
      </w:docPartBody>
    </w:docPart>
    <w:docPart>
      <w:docPartPr>
        <w:name w:val="6927856CE19043A094C395F152271CEF"/>
        <w:category>
          <w:name w:val="Allgemein"/>
          <w:gallery w:val="placeholder"/>
        </w:category>
        <w:types>
          <w:type w:val="bbPlcHdr"/>
        </w:types>
        <w:behaviors>
          <w:behavior w:val="content"/>
        </w:behaviors>
        <w:guid w:val="{FF29780B-288C-46B8-BFFB-FEFD4570C766}"/>
      </w:docPartPr>
      <w:docPartBody>
        <w:p w:rsidR="009E7EED" w:rsidRDefault="00860052" w:rsidP="00860052">
          <w:pPr>
            <w:pStyle w:val="6927856CE19043A094C395F152271CEF"/>
          </w:pPr>
          <w:r w:rsidRPr="008A2B5B">
            <w:rPr>
              <w:rStyle w:val="Textedelespacerserv"/>
            </w:rPr>
            <w:t>Cliquez ici pour entrer du texte.</w:t>
          </w:r>
        </w:p>
      </w:docPartBody>
    </w:docPart>
    <w:docPart>
      <w:docPartPr>
        <w:name w:val="807B7B2A81DA45B3966040ADA61E6362"/>
        <w:category>
          <w:name w:val="Allgemein"/>
          <w:gallery w:val="placeholder"/>
        </w:category>
        <w:types>
          <w:type w:val="bbPlcHdr"/>
        </w:types>
        <w:behaviors>
          <w:behavior w:val="content"/>
        </w:behaviors>
        <w:guid w:val="{FDAF0FCF-A84B-494E-84B1-A54108A94AE6}"/>
      </w:docPartPr>
      <w:docPartBody>
        <w:p w:rsidR="009E7EED" w:rsidRDefault="00860052" w:rsidP="00860052">
          <w:pPr>
            <w:pStyle w:val="807B7B2A81DA45B3966040ADA61E6362"/>
          </w:pPr>
          <w:r w:rsidRPr="008A2B5B">
            <w:rPr>
              <w:rStyle w:val="Textedelespacerserv"/>
            </w:rPr>
            <w:t>Cliquez ici pour entrer du texte.</w:t>
          </w:r>
        </w:p>
      </w:docPartBody>
    </w:docPart>
    <w:docPart>
      <w:docPartPr>
        <w:name w:val="A87407702F1E46388B0C2E1D52059233"/>
        <w:category>
          <w:name w:val="Allgemein"/>
          <w:gallery w:val="placeholder"/>
        </w:category>
        <w:types>
          <w:type w:val="bbPlcHdr"/>
        </w:types>
        <w:behaviors>
          <w:behavior w:val="content"/>
        </w:behaviors>
        <w:guid w:val="{88DE62C4-43E8-4839-93B5-A8EEDD72814E}"/>
      </w:docPartPr>
      <w:docPartBody>
        <w:p w:rsidR="009E7EED" w:rsidRDefault="00860052" w:rsidP="00860052">
          <w:pPr>
            <w:pStyle w:val="A87407702F1E46388B0C2E1D52059233"/>
          </w:pPr>
          <w:r w:rsidRPr="008A2B5B">
            <w:rPr>
              <w:rStyle w:val="Textedelespacerserv"/>
            </w:rPr>
            <w:t>Cliquez ici pour entrer du texte.</w:t>
          </w:r>
        </w:p>
      </w:docPartBody>
    </w:docPart>
    <w:docPart>
      <w:docPartPr>
        <w:name w:val="316442A9D83F49908114182901123612"/>
        <w:category>
          <w:name w:val="Allgemein"/>
          <w:gallery w:val="placeholder"/>
        </w:category>
        <w:types>
          <w:type w:val="bbPlcHdr"/>
        </w:types>
        <w:behaviors>
          <w:behavior w:val="content"/>
        </w:behaviors>
        <w:guid w:val="{93C48061-45DE-4F1C-A9F5-4B84A28FD859}"/>
      </w:docPartPr>
      <w:docPartBody>
        <w:p w:rsidR="009E7EED" w:rsidRDefault="00860052" w:rsidP="00860052">
          <w:pPr>
            <w:pStyle w:val="316442A9D83F49908114182901123612"/>
          </w:pPr>
          <w:r w:rsidRPr="008A2B5B">
            <w:rPr>
              <w:rStyle w:val="Textedelespacerserv"/>
            </w:rPr>
            <w:t>Cliquez ici pour entrer du texte.</w:t>
          </w:r>
        </w:p>
      </w:docPartBody>
    </w:docPart>
    <w:docPart>
      <w:docPartPr>
        <w:name w:val="F70F863E92854394A1CBD71C9E5E9AA2"/>
        <w:category>
          <w:name w:val="Allgemein"/>
          <w:gallery w:val="placeholder"/>
        </w:category>
        <w:types>
          <w:type w:val="bbPlcHdr"/>
        </w:types>
        <w:behaviors>
          <w:behavior w:val="content"/>
        </w:behaviors>
        <w:guid w:val="{A0DCEF22-CB4F-4971-BB95-7B0FA0742BA3}"/>
      </w:docPartPr>
      <w:docPartBody>
        <w:p w:rsidR="009E7EED" w:rsidRDefault="00860052" w:rsidP="00860052">
          <w:pPr>
            <w:pStyle w:val="F70F863E92854394A1CBD71C9E5E9AA2"/>
          </w:pPr>
          <w:r w:rsidRPr="008A2B5B">
            <w:rPr>
              <w:rStyle w:val="Textedelespacerserv"/>
            </w:rPr>
            <w:t>Cliquez ici pour entrer du texte.</w:t>
          </w:r>
        </w:p>
      </w:docPartBody>
    </w:docPart>
    <w:docPart>
      <w:docPartPr>
        <w:name w:val="B1388C4F2110423E89AC006794FA93AD"/>
        <w:category>
          <w:name w:val="Allgemein"/>
          <w:gallery w:val="placeholder"/>
        </w:category>
        <w:types>
          <w:type w:val="bbPlcHdr"/>
        </w:types>
        <w:behaviors>
          <w:behavior w:val="content"/>
        </w:behaviors>
        <w:guid w:val="{9AB37522-DC8A-4A4D-A5FC-1B80B0FF2761}"/>
      </w:docPartPr>
      <w:docPartBody>
        <w:p w:rsidR="009E7EED" w:rsidRDefault="00860052" w:rsidP="00860052">
          <w:pPr>
            <w:pStyle w:val="B1388C4F2110423E89AC006794FA93AD"/>
          </w:pPr>
          <w:r w:rsidRPr="008A2B5B">
            <w:rPr>
              <w:rStyle w:val="Textedelespacerserv"/>
            </w:rPr>
            <w:t>Cliquez ici pour entrer du texte.</w:t>
          </w:r>
        </w:p>
      </w:docPartBody>
    </w:docPart>
    <w:docPart>
      <w:docPartPr>
        <w:name w:val="515D914E415E4470B997FC8838F5DA0F"/>
        <w:category>
          <w:name w:val="Allgemein"/>
          <w:gallery w:val="placeholder"/>
        </w:category>
        <w:types>
          <w:type w:val="bbPlcHdr"/>
        </w:types>
        <w:behaviors>
          <w:behavior w:val="content"/>
        </w:behaviors>
        <w:guid w:val="{D6C45D35-455E-4B1F-BFA0-BC428060EED1}"/>
      </w:docPartPr>
      <w:docPartBody>
        <w:p w:rsidR="009E7EED" w:rsidRDefault="00860052" w:rsidP="00860052">
          <w:pPr>
            <w:pStyle w:val="515D914E415E4470B997FC8838F5DA0F"/>
          </w:pPr>
          <w:r w:rsidRPr="008A2B5B">
            <w:rPr>
              <w:rStyle w:val="Textedelespacerserv"/>
            </w:rPr>
            <w:t>Cliquez ici pour entrer du texte.</w:t>
          </w:r>
        </w:p>
      </w:docPartBody>
    </w:docPart>
    <w:docPart>
      <w:docPartPr>
        <w:name w:val="02EC6F4FD71749998492B5819BFE665F"/>
        <w:category>
          <w:name w:val="Allgemein"/>
          <w:gallery w:val="placeholder"/>
        </w:category>
        <w:types>
          <w:type w:val="bbPlcHdr"/>
        </w:types>
        <w:behaviors>
          <w:behavior w:val="content"/>
        </w:behaviors>
        <w:guid w:val="{D3ED57BA-F845-45B1-B140-17B95411A8E1}"/>
      </w:docPartPr>
      <w:docPartBody>
        <w:p w:rsidR="009E7EED" w:rsidRDefault="00860052" w:rsidP="00860052">
          <w:pPr>
            <w:pStyle w:val="02EC6F4FD71749998492B5819BFE665F"/>
          </w:pPr>
          <w:r w:rsidRPr="008A2B5B">
            <w:rPr>
              <w:rStyle w:val="Textedelespacerserv"/>
            </w:rPr>
            <w:t>Cliquez ici pour entrer du texte.</w:t>
          </w:r>
        </w:p>
      </w:docPartBody>
    </w:docPart>
    <w:docPart>
      <w:docPartPr>
        <w:name w:val="5DFBEFC04AE7434C80464AE01A82747D"/>
        <w:category>
          <w:name w:val="Allgemein"/>
          <w:gallery w:val="placeholder"/>
        </w:category>
        <w:types>
          <w:type w:val="bbPlcHdr"/>
        </w:types>
        <w:behaviors>
          <w:behavior w:val="content"/>
        </w:behaviors>
        <w:guid w:val="{26C18DC6-000E-4CAB-866D-17B7F91953C9}"/>
      </w:docPartPr>
      <w:docPartBody>
        <w:p w:rsidR="009E7EED" w:rsidRDefault="00860052" w:rsidP="00860052">
          <w:pPr>
            <w:pStyle w:val="5DFBEFC04AE7434C80464AE01A82747D"/>
          </w:pPr>
          <w:r w:rsidRPr="008A2B5B">
            <w:rPr>
              <w:rStyle w:val="Textedelespacerserv"/>
            </w:rPr>
            <w:t>Cliquez ici pour entrer du texte.</w:t>
          </w:r>
        </w:p>
      </w:docPartBody>
    </w:docPart>
    <w:docPart>
      <w:docPartPr>
        <w:name w:val="D959DEFCB93940A185202A0475C588E9"/>
        <w:category>
          <w:name w:val="Allgemein"/>
          <w:gallery w:val="placeholder"/>
        </w:category>
        <w:types>
          <w:type w:val="bbPlcHdr"/>
        </w:types>
        <w:behaviors>
          <w:behavior w:val="content"/>
        </w:behaviors>
        <w:guid w:val="{B3F4D7EE-0AC8-4122-AB1E-1748C0615FB0}"/>
      </w:docPartPr>
      <w:docPartBody>
        <w:p w:rsidR="009E7EED" w:rsidRDefault="00860052" w:rsidP="00860052">
          <w:pPr>
            <w:pStyle w:val="D959DEFCB93940A185202A0475C588E9"/>
          </w:pPr>
          <w:r w:rsidRPr="008A2B5B">
            <w:rPr>
              <w:rStyle w:val="Textedelespacerserv"/>
            </w:rPr>
            <w:t>Cliquez ici pour entrer du texte.</w:t>
          </w:r>
        </w:p>
      </w:docPartBody>
    </w:docPart>
    <w:docPart>
      <w:docPartPr>
        <w:name w:val="17C1DDD9262942F09473AA2E143E1E70"/>
        <w:category>
          <w:name w:val="Allgemein"/>
          <w:gallery w:val="placeholder"/>
        </w:category>
        <w:types>
          <w:type w:val="bbPlcHdr"/>
        </w:types>
        <w:behaviors>
          <w:behavior w:val="content"/>
        </w:behaviors>
        <w:guid w:val="{C656D36C-29F9-42EB-9432-6A5B99B44BD5}"/>
      </w:docPartPr>
      <w:docPartBody>
        <w:p w:rsidR="009E7EED" w:rsidRDefault="00860052" w:rsidP="00860052">
          <w:pPr>
            <w:pStyle w:val="17C1DDD9262942F09473AA2E143E1E70"/>
          </w:pPr>
          <w:r w:rsidRPr="008A2B5B">
            <w:rPr>
              <w:rStyle w:val="Textedelespacerserv"/>
            </w:rPr>
            <w:t>Cliquez ici pour entrer du texte.</w:t>
          </w:r>
        </w:p>
      </w:docPartBody>
    </w:docPart>
    <w:docPart>
      <w:docPartPr>
        <w:name w:val="06C07CE17C694B33B4DFCA2D99A48CC1"/>
        <w:category>
          <w:name w:val="Allgemein"/>
          <w:gallery w:val="placeholder"/>
        </w:category>
        <w:types>
          <w:type w:val="bbPlcHdr"/>
        </w:types>
        <w:behaviors>
          <w:behavior w:val="content"/>
        </w:behaviors>
        <w:guid w:val="{25CB52F7-1732-4616-BC2B-6969D000CED7}"/>
      </w:docPartPr>
      <w:docPartBody>
        <w:p w:rsidR="009E7EED" w:rsidRDefault="00860052" w:rsidP="00860052">
          <w:pPr>
            <w:pStyle w:val="06C07CE17C694B33B4DFCA2D99A48CC1"/>
          </w:pPr>
          <w:r w:rsidRPr="008A2B5B">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52"/>
    <w:rsid w:val="00860052"/>
    <w:rsid w:val="009E7E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60052"/>
    <w:rPr>
      <w:color w:val="808080"/>
    </w:rPr>
  </w:style>
  <w:style w:type="paragraph" w:customStyle="1" w:styleId="84806AA9D0B64F1D8B664F4B8ECD2E21">
    <w:name w:val="84806AA9D0B64F1D8B664F4B8ECD2E21"/>
    <w:rsid w:val="00860052"/>
  </w:style>
  <w:style w:type="paragraph" w:customStyle="1" w:styleId="FFD10986EB8F46A0921C690E36403051">
    <w:name w:val="FFD10986EB8F46A0921C690E36403051"/>
    <w:rsid w:val="00860052"/>
  </w:style>
  <w:style w:type="paragraph" w:customStyle="1" w:styleId="B2E12623759941EE886A070333D9D1B2">
    <w:name w:val="B2E12623759941EE886A070333D9D1B2"/>
    <w:rsid w:val="00860052"/>
  </w:style>
  <w:style w:type="paragraph" w:customStyle="1" w:styleId="68D17FA4CE5D457DB91CCFFF7EDBA099">
    <w:name w:val="68D17FA4CE5D457DB91CCFFF7EDBA099"/>
    <w:rsid w:val="00860052"/>
  </w:style>
  <w:style w:type="paragraph" w:customStyle="1" w:styleId="6EB10B927E0D4B53A1A1A1ED89F16D73">
    <w:name w:val="6EB10B927E0D4B53A1A1A1ED89F16D73"/>
    <w:rsid w:val="00860052"/>
  </w:style>
  <w:style w:type="paragraph" w:customStyle="1" w:styleId="6927856CE19043A094C395F152271CEF">
    <w:name w:val="6927856CE19043A094C395F152271CEF"/>
    <w:rsid w:val="00860052"/>
  </w:style>
  <w:style w:type="paragraph" w:customStyle="1" w:styleId="807B7B2A81DA45B3966040ADA61E6362">
    <w:name w:val="807B7B2A81DA45B3966040ADA61E6362"/>
    <w:rsid w:val="00860052"/>
  </w:style>
  <w:style w:type="paragraph" w:customStyle="1" w:styleId="A87407702F1E46388B0C2E1D52059233">
    <w:name w:val="A87407702F1E46388B0C2E1D52059233"/>
    <w:rsid w:val="00860052"/>
  </w:style>
  <w:style w:type="paragraph" w:customStyle="1" w:styleId="316442A9D83F49908114182901123612">
    <w:name w:val="316442A9D83F49908114182901123612"/>
    <w:rsid w:val="00860052"/>
  </w:style>
  <w:style w:type="paragraph" w:customStyle="1" w:styleId="F70F863E92854394A1CBD71C9E5E9AA2">
    <w:name w:val="F70F863E92854394A1CBD71C9E5E9AA2"/>
    <w:rsid w:val="00860052"/>
  </w:style>
  <w:style w:type="paragraph" w:customStyle="1" w:styleId="B1388C4F2110423E89AC006794FA93AD">
    <w:name w:val="B1388C4F2110423E89AC006794FA93AD"/>
    <w:rsid w:val="00860052"/>
  </w:style>
  <w:style w:type="paragraph" w:customStyle="1" w:styleId="4CB1FC13C2124F9C829DF9E2F8091618">
    <w:name w:val="4CB1FC13C2124F9C829DF9E2F8091618"/>
    <w:rsid w:val="00860052"/>
  </w:style>
  <w:style w:type="paragraph" w:customStyle="1" w:styleId="515D914E415E4470B997FC8838F5DA0F">
    <w:name w:val="515D914E415E4470B997FC8838F5DA0F"/>
    <w:rsid w:val="00860052"/>
  </w:style>
  <w:style w:type="paragraph" w:customStyle="1" w:styleId="02EC6F4FD71749998492B5819BFE665F">
    <w:name w:val="02EC6F4FD71749998492B5819BFE665F"/>
    <w:rsid w:val="00860052"/>
  </w:style>
  <w:style w:type="paragraph" w:customStyle="1" w:styleId="5DFBEFC04AE7434C80464AE01A82747D">
    <w:name w:val="5DFBEFC04AE7434C80464AE01A82747D"/>
    <w:rsid w:val="00860052"/>
  </w:style>
  <w:style w:type="paragraph" w:customStyle="1" w:styleId="D959DEFCB93940A185202A0475C588E9">
    <w:name w:val="D959DEFCB93940A185202A0475C588E9"/>
    <w:rsid w:val="00860052"/>
  </w:style>
  <w:style w:type="paragraph" w:customStyle="1" w:styleId="17C1DDD9262942F09473AA2E143E1E70">
    <w:name w:val="17C1DDD9262942F09473AA2E143E1E70"/>
    <w:rsid w:val="00860052"/>
  </w:style>
  <w:style w:type="paragraph" w:customStyle="1" w:styleId="06C07CE17C694B33B4DFCA2D99A48CC1">
    <w:name w:val="06C07CE17C694B33B4DFCA2D99A48CC1"/>
    <w:rsid w:val="00860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Rapport_Analyse d'impact sur l'égalité Mars 2015"/>
    <f:field ref="objsubject" par="" edit="true" text=""/>
    <f:field ref="objcreatedby" par="" text="Lempen, Karine, kl, EBG"/>
    <f:field ref="objcreatedat" par="" text="20 avr. 2015 11:19:08"/>
    <f:field ref="objchangedby" par="" text="Lempen, Karine, kl, EBG"/>
    <f:field ref="objmodifiedat" par="" text="20 avr. 2015 11:30:27"/>
    <f:field ref="doc_FSCFOLIO_1_1001_FieldDocumentNumber" par="" text=""/>
    <f:field ref="doc_FSCFOLIO_1_1001_FieldSubject" par="" edit="true" text=""/>
    <f:field ref="FSCFOLIO_1_1001_FieldCurrentUser" par="" text="Karine Lempen"/>
    <f:field ref="CCAPRECONFIG_15_1001_Objektname" par="" edit="true" text="Rapport_Analyse d'impact sur l'égalité Mars 2015"/>
    <f:field ref="CHPRECONFIG_1_1001_Objektname" par="" edit="true" text="Rapport_Analyse d'impact sur l'égalité Mars 2015"/>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E54BB77442E74BAA2284D9EC978B8A" ma:contentTypeVersion="2" ma:contentTypeDescription="Ein neues Dokument erstellen." ma:contentTypeScope="" ma:versionID="55bf4fa0b0036c80fc9157a53914c97b">
  <xsd:schema xmlns:xsd="http://www.w3.org/2001/XMLSchema" xmlns:xs="http://www.w3.org/2001/XMLSchema" xmlns:p="http://schemas.microsoft.com/office/2006/metadata/properties" xmlns:ns2="7e0626ae-ac33-4b1c-8587-c50ce38d0478" targetNamespace="http://schemas.microsoft.com/office/2006/metadata/properties" ma:root="true" ma:fieldsID="c0fed91526dc399d3e4aa6f484e5f407" ns2:_="">
    <xsd:import namespace="7e0626ae-ac33-4b1c-8587-c50ce38d04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26ae-ac33-4b1c-8587-c50ce38d04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B0C64841-7F6D-4AE6-BF28-EC2ED6D02A54}"/>
</file>

<file path=customXml/itemProps3.xml><?xml version="1.0" encoding="utf-8"?>
<ds:datastoreItem xmlns:ds="http://schemas.openxmlformats.org/officeDocument/2006/customXml" ds:itemID="{E1D8A972-71D0-4D9E-8661-B459BEED032A}"/>
</file>

<file path=customXml/itemProps4.xml><?xml version="1.0" encoding="utf-8"?>
<ds:datastoreItem xmlns:ds="http://schemas.openxmlformats.org/officeDocument/2006/customXml" ds:itemID="{6024617C-0A16-4DDD-A090-D56E0DFB12EA}"/>
</file>

<file path=customXml/itemProps5.xml><?xml version="1.0" encoding="utf-8"?>
<ds:datastoreItem xmlns:ds="http://schemas.openxmlformats.org/officeDocument/2006/customXml" ds:itemID="{C0625AF7-FC66-45B2-9BE4-78E413481684}"/>
</file>

<file path=docProps/app.xml><?xml version="1.0" encoding="utf-8"?>
<Properties xmlns="http://schemas.openxmlformats.org/officeDocument/2006/extended-properties" xmlns:vt="http://schemas.openxmlformats.org/officeDocument/2006/docPropsVTypes">
  <Template>Normal</Template>
  <TotalTime>0</TotalTime>
  <Pages>10</Pages>
  <Words>2581</Words>
  <Characters>14200</Characters>
  <Application>Microsoft Office Word</Application>
  <DocSecurity>4</DocSecurity>
  <Lines>118</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Juristische Fakultät</Company>
  <LinksUpToDate>false</LinksUpToDate>
  <CharactersWithSpaces>16748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Cottier</dc:creator>
  <cp:lastModifiedBy>Briguet Samuel EBG</cp:lastModifiedBy>
  <cp:revision>2</cp:revision>
  <cp:lastPrinted>2014-09-11T14:43:00Z</cp:lastPrinted>
  <dcterms:created xsi:type="dcterms:W3CDTF">2015-06-05T12:42:00Z</dcterms:created>
  <dcterms:modified xsi:type="dcterms:W3CDTF">2015-06-05T12:42:00Z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29</vt:lpwstr>
  </property>
  <property fmtid="{D5CDD505-2E9C-101B-9397-08002B2CF9AE}" pid="9" name="FSC#BSVTEMPL@102.1950:Dossierref">
    <vt:lpwstr>222.1-FR-2012-2015</vt:lpwstr>
  </property>
  <property fmtid="{D5CDD505-2E9C-101B-9397-08002B2CF9AE}" pid="10" name="FSC#BSVTEMPL@102.1950:Oursign">
    <vt:lpwstr>222.1-FR-2012-2015 20.04.2015</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Recht,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Legal Service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kl</vt:lpwstr>
  </property>
  <property fmtid="{D5CDD505-2E9C-101B-9397-08002B2CF9AE}" pid="34" name="FSC#BSVTEMPL@102.1950:SubjectSubFile">
    <vt:lpwstr>Rapport_Analyse d'impact sur l'égalité Mars 2015</vt:lpwstr>
  </property>
  <property fmtid="{D5CDD505-2E9C-101B-9397-08002B2CF9AE}" pid="35" name="FSC#BSVTEMPL@102.1950:SubjectDocument">
    <vt:lpwstr/>
  </property>
  <property fmtid="{D5CDD505-2E9C-101B-9397-08002B2CF9AE}" pid="36" name="FSC#BSVTEMPL@102.1950:TitleDossier">
    <vt:lpwstr>FR Publikationen, erschienen 2012-2015</vt:lpwstr>
  </property>
  <property fmtid="{D5CDD505-2E9C-101B-9397-08002B2CF9AE}" pid="37" name="FSC#BSVTEMPL@102.1950:ZusendungAm">
    <vt:lpwstr/>
  </property>
  <property fmtid="{D5CDD505-2E9C-101B-9397-08002B2CF9AE}" pid="38" name="FSC#EDICFG@15.1700:DossierrefSubFile">
    <vt:lpwstr>222.1-FR-2012-2015/00006/00001/00008</vt:lpwstr>
  </property>
  <property fmtid="{D5CDD505-2E9C-101B-9397-08002B2CF9AE}" pid="39" name="FSC#EDICFG@15.1700:UniqueSubFileNumber">
    <vt:lpwstr>20151720-0029</vt:lpwstr>
  </property>
  <property fmtid="{D5CDD505-2E9C-101B-9397-08002B2CF9AE}" pid="40" name="FSC#BSVTEMPL@102.1950:DocumentIDEnhanced">
    <vt:lpwstr>222.1-FR-2012-2015 20.04.2015 Doknr: 29</vt:lpwstr>
  </property>
  <property fmtid="{D5CDD505-2E9C-101B-9397-08002B2CF9AE}" pid="41" name="FSC#EDICFG@15.1700:FileRespInitials">
    <vt:lpwstr/>
  </property>
  <property fmtid="{D5CDD505-2E9C-101B-9397-08002B2CF9AE}" pid="42" name="FSC#EDICFG@15.1700:FileRespOrgD">
    <vt:lpwstr>Fachbereich Recht</vt:lpwstr>
  </property>
  <property fmtid="{D5CDD505-2E9C-101B-9397-08002B2CF9AE}" pid="43" name="FSC#EDICFG@15.1700:FileRespOrgF">
    <vt:lpwstr>Domaine Droit</vt:lpwstr>
  </property>
  <property fmtid="{D5CDD505-2E9C-101B-9397-08002B2CF9AE}" pid="44" name="FSC#EDICFG@15.1700:FileRespOrgE">
    <vt:lpwstr>Legal Service</vt:lpwstr>
  </property>
  <property fmtid="{D5CDD505-2E9C-101B-9397-08002B2CF9AE}" pid="45" name="FSC#EDICFG@15.1700:FileRespOrgI">
    <vt:lpwstr>Ambito Diritto</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2014</vt:lpwstr>
  </property>
  <property fmtid="{D5CDD505-2E9C-101B-9397-08002B2CF9AE}" pid="54" name="FSC#COOELAK@1.1001:FileRefOrdinal">
    <vt:lpwstr>97</vt:lpwstr>
  </property>
  <property fmtid="{D5CDD505-2E9C-101B-9397-08002B2CF9AE}" pid="55" name="FSC#COOELAK@1.1001:FileRefOU">
    <vt:lpwstr>DIR /EBG</vt:lpwstr>
  </property>
  <property fmtid="{D5CDD505-2E9C-101B-9397-08002B2CF9AE}" pid="56" name="FSC#COOELAK@1.1001:Organization">
    <vt:lpwstr/>
  </property>
  <property fmtid="{D5CDD505-2E9C-101B-9397-08002B2CF9AE}" pid="57" name="FSC#COOELAK@1.1001:Owner">
    <vt:lpwstr>Lempen Karine</vt:lpwstr>
  </property>
  <property fmtid="{D5CDD505-2E9C-101B-9397-08002B2CF9AE}" pid="58" name="FSC#COOELAK@1.1001:OwnerExtension">
    <vt:lpwstr>+41 58 462 42 96</vt:lpwstr>
  </property>
  <property fmtid="{D5CDD505-2E9C-101B-9397-08002B2CF9AE}" pid="59" name="FSC#COOELAK@1.1001:OwnerFaxExtension">
    <vt:lpwstr>+41 58 462 92 81</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Fachbereich Recht, EBG</vt:lpwstr>
  </property>
  <property fmtid="{D5CDD505-2E9C-101B-9397-08002B2CF9AE}" pid="65" name="FSC#COOELAK@1.1001:CreatedAt">
    <vt:lpwstr>20.04.2015</vt:lpwstr>
  </property>
  <property fmtid="{D5CDD505-2E9C-101B-9397-08002B2CF9AE}" pid="66" name="FSC#COOELAK@1.1001:OU">
    <vt:lpwstr>Fachbereich Recht, EBG</vt:lpwstr>
  </property>
  <property fmtid="{D5CDD505-2E9C-101B-9397-08002B2CF9AE}" pid="67" name="FSC#COOELAK@1.1001:Priority">
    <vt:lpwstr> ()</vt:lpwstr>
  </property>
  <property fmtid="{D5CDD505-2E9C-101B-9397-08002B2CF9AE}" pid="68" name="FSC#COOELAK@1.1001:ObjBarCode">
    <vt:lpwstr>*COO.2080.105.5.237279*</vt:lpwstr>
  </property>
  <property fmtid="{D5CDD505-2E9C-101B-9397-08002B2CF9AE}" pid="69" name="FSC#COOELAK@1.1001:RefBarCode">
    <vt:lpwstr>*COO.2080.105.5.237280*</vt:lpwstr>
  </property>
  <property fmtid="{D5CDD505-2E9C-101B-9397-08002B2CF9AE}" pid="70" name="FSC#COOELAK@1.1001:FileRefBarCode">
    <vt:lpwstr>*222.1-FR-2012-2015*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222.1</vt:lpwstr>
  </property>
  <property fmtid="{D5CDD505-2E9C-101B-9397-08002B2CF9AE}" pid="84" name="FSC#COOELAK@1.1001:CurrentUserRolePos">
    <vt:lpwstr>Sachbearbeiter/-in</vt:lpwstr>
  </property>
  <property fmtid="{D5CDD505-2E9C-101B-9397-08002B2CF9AE}" pid="85" name="FSC#COOELAK@1.1001:CurrentUserEmail">
    <vt:lpwstr>Karine.Lempen@ebg.admin.ch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+41 31 322 92 81</vt:lpwstr>
  </property>
  <property fmtid="{D5CDD505-2E9C-101B-9397-08002B2CF9AE}" pid="95" name="FSC#ATSTATECFG@1.1001:DepartmentEmail">
    <vt:lpwstr>ebg@ebg.admin.ch</vt:lpwstr>
  </property>
  <property fmtid="{D5CDD505-2E9C-101B-9397-08002B2CF9AE}" pid="96" name="FSC#ATSTATECFG@1.1001:SubfileDate">
    <vt:lpwstr/>
  </property>
  <property fmtid="{D5CDD505-2E9C-101B-9397-08002B2CF9AE}" pid="97" name="FSC#ATSTATECFG@1.1001:SubfileSubject">
    <vt:lpwstr>Rapport_Analyse d'impact sur l'égalité Mars 2015</vt:lpwstr>
  </property>
  <property fmtid="{D5CDD505-2E9C-101B-9397-08002B2CF9AE}" pid="98" name="FSC#ATSTATECFG@1.1001:DepartmentZipCode">
    <vt:lpwstr>3003</vt:lpwstr>
  </property>
  <property fmtid="{D5CDD505-2E9C-101B-9397-08002B2CF9AE}" pid="99" name="FSC#ATSTATECFG@1.1001:DepartmentCountry">
    <vt:lpwstr/>
  </property>
  <property fmtid="{D5CDD505-2E9C-101B-9397-08002B2CF9AE}" pid="100" name="FSC#ATSTATECFG@1.1001:DepartmentCity">
    <vt:lpwstr>Bern</vt:lpwstr>
  </property>
  <property fmtid="{D5CDD505-2E9C-101B-9397-08002B2CF9AE}" pid="101" name="FSC#ATSTATECFG@1.1001:DepartmentStreet">
    <vt:lpwstr>Schwarztorstrasse 51</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222.1-FR-2012-2015/00006/00001/00008</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COOSYSTEM@1.1:Container">
    <vt:lpwstr>COO.2080.105.5.237279</vt:lpwstr>
  </property>
  <property fmtid="{D5CDD505-2E9C-101B-9397-08002B2CF9AE}" pid="139" name="FSC#FSCFOLIO@1.1001:docpropproject">
    <vt:lpwstr/>
  </property>
  <property fmtid="{D5CDD505-2E9C-101B-9397-08002B2CF9AE}" pid="140" name="CDB@BUND:CreatedAt">
    <vt:lpwstr>20. April 2015</vt:lpwstr>
  </property>
  <property fmtid="{D5CDD505-2E9C-101B-9397-08002B2CF9AE}" pid="141" name="ContentTypeId">
    <vt:lpwstr>0x01010082E54BB77442E74BAA2284D9EC978B8A</vt:lpwstr>
  </property>
</Properties>
</file>